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1057E" w14:textId="08047C2C" w:rsidR="00BD5E4C" w:rsidRPr="00263126" w:rsidRDefault="00BD5E4C" w:rsidP="00BD5E4C">
      <w:pPr>
        <w:pStyle w:val="CourElitet4"/>
        <w:tabs>
          <w:tab w:val="clear" w:pos="1000"/>
          <w:tab w:val="clear" w:pos="1360"/>
          <w:tab w:val="clear" w:pos="1720"/>
          <w:tab w:val="clear" w:pos="2080"/>
          <w:tab w:val="clear" w:pos="2440"/>
          <w:tab w:val="clear" w:pos="3160"/>
          <w:tab w:val="clear" w:pos="3520"/>
          <w:tab w:val="clear" w:pos="3880"/>
          <w:tab w:val="clear" w:pos="4240"/>
          <w:tab w:val="clear" w:pos="4600"/>
          <w:tab w:val="clear" w:pos="4960"/>
          <w:tab w:val="clear" w:pos="5320"/>
          <w:tab w:val="clear" w:pos="5680"/>
          <w:tab w:val="clear" w:pos="6040"/>
          <w:tab w:val="clear" w:pos="6400"/>
          <w:tab w:val="clear" w:pos="6760"/>
          <w:tab w:val="clear" w:pos="7120"/>
          <w:tab w:val="clear" w:pos="7480"/>
          <w:tab w:val="clear" w:pos="7840"/>
          <w:tab w:val="clear" w:pos="8200"/>
          <w:tab w:val="clear" w:pos="8920"/>
          <w:tab w:val="clear" w:pos="9280"/>
          <w:tab w:val="clear" w:pos="9640"/>
          <w:tab w:val="clear" w:pos="10000"/>
          <w:tab w:val="clear" w:pos="10360"/>
          <w:tab w:val="clear" w:pos="10720"/>
          <w:tab w:val="clear" w:pos="11080"/>
          <w:tab w:val="center" w:pos="640"/>
        </w:tabs>
        <w:spacing w:line="320" w:lineRule="atLeast"/>
        <w:ind w:left="80" w:right="0" w:firstLine="640"/>
        <w:outlineLvl w:val="0"/>
        <w:rPr>
          <w:rFonts w:ascii="Times New Roman" w:hAnsi="Times New Roman"/>
          <w:b/>
        </w:rPr>
      </w:pPr>
      <w:r w:rsidRPr="00263126">
        <w:rPr>
          <w:noProof/>
        </w:rPr>
        <w:drawing>
          <wp:anchor distT="0" distB="0" distL="114300" distR="114300" simplePos="0" relativeHeight="251659264" behindDoc="0" locked="0" layoutInCell="1" allowOverlap="1" wp14:anchorId="504A4A77" wp14:editId="6B539E0B">
            <wp:simplePos x="0" y="0"/>
            <wp:positionH relativeFrom="margin">
              <wp:posOffset>-85725</wp:posOffset>
            </wp:positionH>
            <wp:positionV relativeFrom="margin">
              <wp:posOffset>-276225</wp:posOffset>
            </wp:positionV>
            <wp:extent cx="1574165" cy="1028700"/>
            <wp:effectExtent l="0" t="0" r="6985"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416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D0546">
        <w:rPr>
          <w:rFonts w:ascii="Times New Roman" w:hAnsi="Times New Roman"/>
          <w:b/>
        </w:rPr>
        <w:t>7</w:t>
      </w:r>
      <w:r w:rsidRPr="00263126">
        <w:rPr>
          <w:rFonts w:ascii="Times New Roman" w:hAnsi="Times New Roman"/>
          <w:b/>
          <w:vertAlign w:val="superscript"/>
        </w:rPr>
        <w:t>th</w:t>
      </w:r>
      <w:r w:rsidRPr="00263126">
        <w:rPr>
          <w:rFonts w:ascii="Times New Roman" w:hAnsi="Times New Roman"/>
          <w:b/>
        </w:rPr>
        <w:t xml:space="preserve"> Grade Honors Language Arts</w:t>
      </w:r>
    </w:p>
    <w:p w14:paraId="278C5744" w14:textId="32DB6B41" w:rsidR="00BD5E4C" w:rsidRPr="00263126" w:rsidRDefault="000D0546" w:rsidP="000D0546">
      <w:pPr>
        <w:pStyle w:val="CourElitet4"/>
        <w:tabs>
          <w:tab w:val="clear" w:pos="1000"/>
          <w:tab w:val="clear" w:pos="1360"/>
          <w:tab w:val="clear" w:pos="1720"/>
          <w:tab w:val="clear" w:pos="2080"/>
          <w:tab w:val="clear" w:pos="2440"/>
          <w:tab w:val="clear" w:pos="3160"/>
          <w:tab w:val="clear" w:pos="3520"/>
          <w:tab w:val="clear" w:pos="3880"/>
          <w:tab w:val="clear" w:pos="4240"/>
          <w:tab w:val="clear" w:pos="4600"/>
          <w:tab w:val="clear" w:pos="4960"/>
          <w:tab w:val="clear" w:pos="5320"/>
          <w:tab w:val="clear" w:pos="5680"/>
          <w:tab w:val="clear" w:pos="6040"/>
          <w:tab w:val="clear" w:pos="6400"/>
          <w:tab w:val="clear" w:pos="6760"/>
          <w:tab w:val="clear" w:pos="7120"/>
          <w:tab w:val="clear" w:pos="7480"/>
          <w:tab w:val="clear" w:pos="7840"/>
          <w:tab w:val="clear" w:pos="8200"/>
          <w:tab w:val="clear" w:pos="8920"/>
          <w:tab w:val="clear" w:pos="9280"/>
          <w:tab w:val="clear" w:pos="9640"/>
          <w:tab w:val="clear" w:pos="10000"/>
          <w:tab w:val="clear" w:pos="10360"/>
          <w:tab w:val="clear" w:pos="10720"/>
          <w:tab w:val="clear" w:pos="11080"/>
          <w:tab w:val="center" w:pos="640"/>
        </w:tabs>
        <w:spacing w:line="320" w:lineRule="atLeast"/>
        <w:ind w:left="0" w:right="0"/>
        <w:outlineLvl w:val="0"/>
        <w:rPr>
          <w:rFonts w:ascii="Times New Roman" w:hAnsi="Times New Roman"/>
          <w:b/>
        </w:rPr>
      </w:pPr>
      <w:r>
        <w:rPr>
          <w:rFonts w:ascii="Times New Roman" w:hAnsi="Times New Roman"/>
          <w:b/>
        </w:rPr>
        <w:tab/>
        <w:t xml:space="preserve">                              </w:t>
      </w:r>
      <w:r w:rsidR="00BD5E4C" w:rsidRPr="00263126">
        <w:rPr>
          <w:rFonts w:ascii="Times New Roman" w:hAnsi="Times New Roman"/>
          <w:b/>
        </w:rPr>
        <w:t>20</w:t>
      </w:r>
      <w:r w:rsidR="00BD5E4C">
        <w:rPr>
          <w:rFonts w:ascii="Times New Roman" w:hAnsi="Times New Roman"/>
          <w:b/>
        </w:rPr>
        <w:t>22-2023</w:t>
      </w:r>
    </w:p>
    <w:tbl>
      <w:tblPr>
        <w:tblW w:w="1089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350"/>
        <w:gridCol w:w="4590"/>
        <w:gridCol w:w="4950"/>
      </w:tblGrid>
      <w:tr w:rsidR="00BD5E4C" w:rsidRPr="00263126" w14:paraId="4509590B" w14:textId="77777777" w:rsidTr="00A0482A">
        <w:trPr>
          <w:trHeight w:val="602"/>
        </w:trPr>
        <w:tc>
          <w:tcPr>
            <w:tcW w:w="1350" w:type="dxa"/>
          </w:tcPr>
          <w:p w14:paraId="4DFC90C9" w14:textId="77777777" w:rsidR="00BD5E4C" w:rsidRPr="00606011" w:rsidRDefault="00BD5E4C" w:rsidP="00A0482A">
            <w:pPr>
              <w:pStyle w:val="ref"/>
              <w:tabs>
                <w:tab w:val="center" w:pos="640"/>
              </w:tabs>
              <w:ind w:left="0" w:right="0"/>
              <w:rPr>
                <w:rFonts w:ascii="Times New Roman" w:hAnsi="Times New Roman"/>
                <w:b/>
                <w:bCs/>
              </w:rPr>
            </w:pPr>
            <w:r w:rsidRPr="00606011">
              <w:rPr>
                <w:rFonts w:ascii="Times New Roman" w:hAnsi="Times New Roman"/>
                <w:b/>
                <w:bCs/>
              </w:rPr>
              <w:t>Instructor:</w:t>
            </w:r>
          </w:p>
        </w:tc>
        <w:tc>
          <w:tcPr>
            <w:tcW w:w="4590" w:type="dxa"/>
          </w:tcPr>
          <w:p w14:paraId="6D4B5AFD" w14:textId="460A0F7C" w:rsidR="00BD5E4C" w:rsidRPr="00606011" w:rsidRDefault="008830CF" w:rsidP="00A0482A">
            <w:pPr>
              <w:pStyle w:val="TableStyle1"/>
              <w:tabs>
                <w:tab w:val="clear" w:pos="540"/>
                <w:tab w:val="center" w:pos="640"/>
                <w:tab w:val="left" w:pos="2080"/>
                <w:tab w:val="left" w:pos="2800"/>
                <w:tab w:val="left" w:pos="8560"/>
              </w:tabs>
              <w:ind w:left="0" w:right="0" w:firstLine="0"/>
              <w:rPr>
                <w:rFonts w:ascii="Times New Roman" w:hAnsi="Times New Roman"/>
                <w:b/>
                <w:bCs/>
                <w:sz w:val="20"/>
              </w:rPr>
            </w:pPr>
            <w:r w:rsidRPr="00606011">
              <w:rPr>
                <w:rFonts w:ascii="Times New Roman" w:hAnsi="Times New Roman"/>
                <w:b/>
                <w:bCs/>
                <w:sz w:val="20"/>
              </w:rPr>
              <w:t>Greg Owen</w:t>
            </w:r>
          </w:p>
          <w:p w14:paraId="7EEE924B" w14:textId="3C56AE18" w:rsidR="00BD5E4C" w:rsidRPr="00606011" w:rsidRDefault="00BD5E4C" w:rsidP="00A0482A">
            <w:pPr>
              <w:pStyle w:val="TableStyle1"/>
              <w:tabs>
                <w:tab w:val="clear" w:pos="540"/>
                <w:tab w:val="center" w:pos="640"/>
                <w:tab w:val="left" w:pos="2080"/>
                <w:tab w:val="left" w:pos="2800"/>
                <w:tab w:val="left" w:pos="8560"/>
              </w:tabs>
              <w:ind w:left="0" w:right="0" w:firstLine="0"/>
              <w:rPr>
                <w:rFonts w:ascii="Times New Roman" w:hAnsi="Times New Roman"/>
                <w:b/>
                <w:bCs/>
                <w:sz w:val="20"/>
              </w:rPr>
            </w:pPr>
            <w:r w:rsidRPr="00606011">
              <w:rPr>
                <w:rFonts w:ascii="Times New Roman" w:hAnsi="Times New Roman"/>
                <w:b/>
                <w:bCs/>
                <w:sz w:val="20"/>
              </w:rPr>
              <w:t>Classroom: B10</w:t>
            </w:r>
            <w:r w:rsidR="008830CF" w:rsidRPr="00606011">
              <w:rPr>
                <w:rFonts w:ascii="Times New Roman" w:hAnsi="Times New Roman"/>
                <w:b/>
                <w:bCs/>
                <w:sz w:val="20"/>
              </w:rPr>
              <w:t>5</w:t>
            </w:r>
          </w:p>
        </w:tc>
        <w:tc>
          <w:tcPr>
            <w:tcW w:w="4950" w:type="dxa"/>
            <w:vAlign w:val="center"/>
          </w:tcPr>
          <w:p w14:paraId="216F4727" w14:textId="77777777" w:rsidR="00BD5E4C" w:rsidRPr="003854DE" w:rsidRDefault="00BD5E4C" w:rsidP="00A0482A">
            <w:pPr>
              <w:pStyle w:val="TableStyle1"/>
              <w:tabs>
                <w:tab w:val="clear" w:pos="540"/>
                <w:tab w:val="center" w:pos="640"/>
                <w:tab w:val="left" w:pos="2080"/>
                <w:tab w:val="left" w:pos="2800"/>
                <w:tab w:val="left" w:pos="8560"/>
              </w:tabs>
              <w:ind w:left="0" w:right="0" w:firstLine="0"/>
              <w:rPr>
                <w:rFonts w:ascii="Times New Roman" w:hAnsi="Times New Roman"/>
                <w:sz w:val="20"/>
              </w:rPr>
            </w:pPr>
            <w:r w:rsidRPr="003854DE">
              <w:rPr>
                <w:rStyle w:val="style7"/>
                <w:rFonts w:ascii="Times New Roman" w:hAnsi="Times New Roman"/>
                <w:sz w:val="20"/>
              </w:rPr>
              <w:t>1550 W. Erie Street, Chandler, AZ 85224</w:t>
            </w:r>
          </w:p>
        </w:tc>
      </w:tr>
      <w:tr w:rsidR="00BD5E4C" w:rsidRPr="00263126" w14:paraId="6273934D" w14:textId="77777777" w:rsidTr="00A0482A">
        <w:trPr>
          <w:cantSplit/>
          <w:trHeight w:val="467"/>
        </w:trPr>
        <w:tc>
          <w:tcPr>
            <w:tcW w:w="1350" w:type="dxa"/>
          </w:tcPr>
          <w:p w14:paraId="12A9C57A" w14:textId="77777777" w:rsidR="00BD5E4C" w:rsidRPr="00263126" w:rsidRDefault="00BD5E4C" w:rsidP="00A0482A">
            <w:pPr>
              <w:pStyle w:val="TableStyle1"/>
              <w:tabs>
                <w:tab w:val="clear" w:pos="540"/>
                <w:tab w:val="center" w:pos="640"/>
                <w:tab w:val="left" w:pos="2080"/>
                <w:tab w:val="left" w:pos="2800"/>
                <w:tab w:val="left" w:pos="8560"/>
              </w:tabs>
              <w:ind w:left="0" w:right="0" w:firstLine="0"/>
              <w:rPr>
                <w:rFonts w:ascii="Times New Roman" w:hAnsi="Times New Roman"/>
                <w:sz w:val="20"/>
              </w:rPr>
            </w:pPr>
            <w:r w:rsidRPr="00263126">
              <w:rPr>
                <w:rFonts w:ascii="Times New Roman" w:hAnsi="Times New Roman"/>
                <w:sz w:val="20"/>
              </w:rPr>
              <w:t>Phone:</w:t>
            </w:r>
          </w:p>
        </w:tc>
        <w:tc>
          <w:tcPr>
            <w:tcW w:w="4590" w:type="dxa"/>
          </w:tcPr>
          <w:p w14:paraId="1609A1EE" w14:textId="106434F2" w:rsidR="00BD5E4C" w:rsidRPr="00263126" w:rsidRDefault="00BD5E4C" w:rsidP="00A0482A">
            <w:pPr>
              <w:pStyle w:val="TableStyle1"/>
              <w:tabs>
                <w:tab w:val="clear" w:pos="540"/>
                <w:tab w:val="center" w:pos="640"/>
                <w:tab w:val="left" w:pos="2080"/>
                <w:tab w:val="left" w:pos="2800"/>
                <w:tab w:val="left" w:pos="8560"/>
              </w:tabs>
              <w:ind w:left="0" w:right="0" w:firstLine="0"/>
              <w:rPr>
                <w:rFonts w:ascii="Times New Roman" w:hAnsi="Times New Roman"/>
                <w:sz w:val="20"/>
              </w:rPr>
            </w:pPr>
            <w:r w:rsidRPr="00263126">
              <w:rPr>
                <w:rFonts w:ascii="Times New Roman" w:hAnsi="Times New Roman"/>
                <w:sz w:val="20"/>
              </w:rPr>
              <w:t>480-</w:t>
            </w:r>
            <w:r>
              <w:rPr>
                <w:rFonts w:ascii="Times New Roman" w:hAnsi="Times New Roman"/>
                <w:sz w:val="20"/>
              </w:rPr>
              <w:t>883</w:t>
            </w:r>
            <w:r w:rsidRPr="00263126">
              <w:rPr>
                <w:rFonts w:ascii="Times New Roman" w:hAnsi="Times New Roman"/>
                <w:sz w:val="20"/>
              </w:rPr>
              <w:t>-</w:t>
            </w:r>
            <w:r>
              <w:rPr>
                <w:rFonts w:ascii="Times New Roman" w:hAnsi="Times New Roman"/>
                <w:sz w:val="20"/>
              </w:rPr>
              <w:t>544</w:t>
            </w:r>
            <w:r w:rsidR="008830CF">
              <w:rPr>
                <w:rFonts w:ascii="Times New Roman" w:hAnsi="Times New Roman"/>
                <w:sz w:val="20"/>
              </w:rPr>
              <w:t>5</w:t>
            </w:r>
          </w:p>
        </w:tc>
        <w:tc>
          <w:tcPr>
            <w:tcW w:w="4950" w:type="dxa"/>
            <w:vMerge w:val="restart"/>
          </w:tcPr>
          <w:p w14:paraId="0A95DB51" w14:textId="77777777" w:rsidR="00BD5E4C" w:rsidRDefault="00BD5E4C" w:rsidP="00A0482A">
            <w:pPr>
              <w:pStyle w:val="TableStyle1"/>
              <w:tabs>
                <w:tab w:val="clear" w:pos="540"/>
                <w:tab w:val="center" w:pos="640"/>
                <w:tab w:val="left" w:pos="2080"/>
                <w:tab w:val="left" w:pos="2800"/>
                <w:tab w:val="left" w:pos="8560"/>
              </w:tabs>
              <w:ind w:left="0" w:right="0" w:firstLine="0"/>
              <w:rPr>
                <w:rFonts w:ascii="Times New Roman" w:hAnsi="Times New Roman"/>
                <w:sz w:val="20"/>
              </w:rPr>
            </w:pPr>
            <w:r w:rsidRPr="00263126">
              <w:rPr>
                <w:rFonts w:ascii="Times New Roman" w:hAnsi="Times New Roman"/>
                <w:sz w:val="20"/>
              </w:rPr>
              <w:t>Website:</w:t>
            </w:r>
          </w:p>
          <w:p w14:paraId="7890B4C3" w14:textId="1CD40BA2" w:rsidR="00606011" w:rsidRPr="00606011" w:rsidRDefault="008830CF" w:rsidP="00606011">
            <w:pPr>
              <w:pStyle w:val="TableStyle1"/>
              <w:tabs>
                <w:tab w:val="clear" w:pos="540"/>
                <w:tab w:val="center" w:pos="640"/>
                <w:tab w:val="left" w:pos="2080"/>
                <w:tab w:val="left" w:pos="2800"/>
                <w:tab w:val="left" w:pos="8560"/>
              </w:tabs>
              <w:ind w:left="0" w:right="0" w:firstLine="0"/>
              <w:rPr>
                <w:rFonts w:ascii="Times New Roman" w:hAnsi="Times New Roman"/>
                <w:color w:val="0000FF"/>
                <w:sz w:val="20"/>
                <w:u w:val="single"/>
              </w:rPr>
            </w:pPr>
            <w:hyperlink r:id="rId6" w:history="1">
              <w:r w:rsidRPr="0000121E">
                <w:rPr>
                  <w:rStyle w:val="Hyperlink"/>
                  <w:rFonts w:ascii="Times New Roman" w:hAnsi="Times New Roman"/>
                  <w:sz w:val="20"/>
                </w:rPr>
                <w:t>https://www.cusd80.com/Domain/12931</w:t>
              </w:r>
            </w:hyperlink>
            <w:r>
              <w:rPr>
                <w:rFonts w:ascii="Times New Roman" w:hAnsi="Times New Roman"/>
                <w:sz w:val="20"/>
              </w:rPr>
              <w:t xml:space="preserve"> </w:t>
            </w:r>
          </w:p>
        </w:tc>
      </w:tr>
      <w:tr w:rsidR="00BD5E4C" w:rsidRPr="00263126" w14:paraId="5B49FD25" w14:textId="77777777" w:rsidTr="00606011">
        <w:trPr>
          <w:cantSplit/>
          <w:trHeight w:val="323"/>
        </w:trPr>
        <w:tc>
          <w:tcPr>
            <w:tcW w:w="1350" w:type="dxa"/>
          </w:tcPr>
          <w:p w14:paraId="06E6D18F" w14:textId="77777777" w:rsidR="00BD5E4C" w:rsidRPr="00263126" w:rsidRDefault="00BD5E4C" w:rsidP="00A0482A">
            <w:pPr>
              <w:pStyle w:val="TableStyle1"/>
              <w:tabs>
                <w:tab w:val="clear" w:pos="540"/>
                <w:tab w:val="center" w:pos="640"/>
                <w:tab w:val="left" w:pos="2080"/>
                <w:tab w:val="left" w:pos="2800"/>
                <w:tab w:val="left" w:pos="8560"/>
              </w:tabs>
              <w:ind w:left="0" w:right="0" w:firstLine="0"/>
              <w:rPr>
                <w:rFonts w:ascii="Times New Roman" w:hAnsi="Times New Roman"/>
                <w:sz w:val="20"/>
              </w:rPr>
            </w:pPr>
            <w:r w:rsidRPr="00263126">
              <w:rPr>
                <w:rFonts w:ascii="Times New Roman" w:hAnsi="Times New Roman"/>
                <w:sz w:val="20"/>
              </w:rPr>
              <w:t>E-mail</w:t>
            </w:r>
          </w:p>
          <w:p w14:paraId="60021398" w14:textId="77777777" w:rsidR="00BD5E4C" w:rsidRPr="00263126" w:rsidRDefault="00BD5E4C" w:rsidP="00A0482A">
            <w:pPr>
              <w:pStyle w:val="TableStyle1"/>
              <w:tabs>
                <w:tab w:val="clear" w:pos="540"/>
                <w:tab w:val="center" w:pos="640"/>
                <w:tab w:val="left" w:pos="2080"/>
                <w:tab w:val="left" w:pos="2800"/>
                <w:tab w:val="left" w:pos="8560"/>
              </w:tabs>
              <w:ind w:left="0" w:right="0" w:firstLine="0"/>
              <w:rPr>
                <w:rFonts w:ascii="Times New Roman" w:hAnsi="Times New Roman"/>
                <w:sz w:val="20"/>
              </w:rPr>
            </w:pPr>
          </w:p>
        </w:tc>
        <w:tc>
          <w:tcPr>
            <w:tcW w:w="4590" w:type="dxa"/>
          </w:tcPr>
          <w:p w14:paraId="5965E3E9" w14:textId="72322185" w:rsidR="00BD5E4C" w:rsidRPr="00263126" w:rsidRDefault="008830CF" w:rsidP="00A0482A">
            <w:pPr>
              <w:pStyle w:val="TableStyle1"/>
              <w:tabs>
                <w:tab w:val="clear" w:pos="540"/>
                <w:tab w:val="center" w:pos="640"/>
                <w:tab w:val="left" w:pos="2080"/>
                <w:tab w:val="left" w:pos="2800"/>
                <w:tab w:val="left" w:pos="8560"/>
              </w:tabs>
              <w:ind w:left="0" w:right="0" w:firstLine="0"/>
              <w:rPr>
                <w:rFonts w:ascii="Times New Roman" w:hAnsi="Times New Roman"/>
                <w:sz w:val="20"/>
              </w:rPr>
            </w:pPr>
            <w:r>
              <w:rPr>
                <w:rFonts w:ascii="Times New Roman" w:hAnsi="Times New Roman"/>
                <w:sz w:val="20"/>
              </w:rPr>
              <w:t>owen.greg</w:t>
            </w:r>
            <w:r w:rsidR="00BD5E4C" w:rsidRPr="00263126">
              <w:rPr>
                <w:rFonts w:ascii="Times New Roman" w:hAnsi="Times New Roman"/>
                <w:sz w:val="20"/>
              </w:rPr>
              <w:t>@cusd80.com</w:t>
            </w:r>
          </w:p>
        </w:tc>
        <w:tc>
          <w:tcPr>
            <w:tcW w:w="4950" w:type="dxa"/>
            <w:vMerge/>
          </w:tcPr>
          <w:p w14:paraId="34E549B9" w14:textId="77777777" w:rsidR="00BD5E4C" w:rsidRPr="00263126" w:rsidRDefault="00BD5E4C" w:rsidP="00A0482A">
            <w:pPr>
              <w:pStyle w:val="TableStyle1"/>
              <w:tabs>
                <w:tab w:val="clear" w:pos="540"/>
                <w:tab w:val="center" w:pos="640"/>
                <w:tab w:val="left" w:pos="2080"/>
                <w:tab w:val="left" w:pos="2800"/>
                <w:tab w:val="left" w:pos="8560"/>
              </w:tabs>
              <w:ind w:left="0" w:right="0" w:firstLine="0"/>
              <w:rPr>
                <w:rFonts w:ascii="Times New Roman" w:hAnsi="Times New Roman"/>
                <w:sz w:val="20"/>
              </w:rPr>
            </w:pPr>
          </w:p>
        </w:tc>
      </w:tr>
    </w:tbl>
    <w:p w14:paraId="2774584C" w14:textId="77777777" w:rsidR="00781222" w:rsidRDefault="00781222" w:rsidP="00606011">
      <w:pPr>
        <w:widowControl w:val="0"/>
        <w:pBdr>
          <w:top w:val="nil"/>
          <w:left w:val="nil"/>
          <w:bottom w:val="nil"/>
          <w:right w:val="nil"/>
          <w:between w:val="nil"/>
        </w:pBdr>
        <w:tabs>
          <w:tab w:val="left" w:pos="2080"/>
          <w:tab w:val="left" w:pos="2800"/>
          <w:tab w:val="left" w:pos="3520"/>
          <w:tab w:val="left" w:pos="4240"/>
          <w:tab w:val="left" w:pos="8560"/>
          <w:tab w:val="center" w:pos="640"/>
          <w:tab w:val="left" w:pos="10620"/>
        </w:tabs>
        <w:spacing w:line="259" w:lineRule="auto"/>
        <w:rPr>
          <w:b/>
          <w:color w:val="000000"/>
        </w:rPr>
      </w:pPr>
      <w:r>
        <w:rPr>
          <w:b/>
          <w:color w:val="000000"/>
        </w:rPr>
        <w:t>SCHOOL PROVIDED MATERIALS:</w:t>
      </w:r>
    </w:p>
    <w:p w14:paraId="356C2424" w14:textId="77777777" w:rsidR="00781222" w:rsidRDefault="00781222" w:rsidP="00606011">
      <w:pPr>
        <w:widowControl w:val="0"/>
        <w:pBdr>
          <w:top w:val="nil"/>
          <w:left w:val="nil"/>
          <w:bottom w:val="nil"/>
          <w:right w:val="nil"/>
          <w:between w:val="nil"/>
        </w:pBdr>
        <w:tabs>
          <w:tab w:val="left" w:pos="2080"/>
          <w:tab w:val="left" w:pos="2800"/>
          <w:tab w:val="left" w:pos="3520"/>
          <w:tab w:val="left" w:pos="4240"/>
          <w:tab w:val="left" w:pos="8560"/>
          <w:tab w:val="center" w:pos="640"/>
          <w:tab w:val="left" w:pos="10620"/>
        </w:tabs>
        <w:spacing w:line="259" w:lineRule="auto"/>
        <w:rPr>
          <w:color w:val="000000"/>
        </w:rPr>
      </w:pPr>
      <w:r>
        <w:rPr>
          <w:color w:val="000000"/>
          <w:u w:val="single"/>
        </w:rPr>
        <w:t>Basal Reader:</w:t>
      </w:r>
      <w:r>
        <w:rPr>
          <w:color w:val="000000"/>
        </w:rPr>
        <w:t xml:space="preserve"> Pearson – My Perspectives</w:t>
      </w:r>
    </w:p>
    <w:p w14:paraId="10B34C54" w14:textId="77777777" w:rsidR="00781222" w:rsidRDefault="00781222" w:rsidP="00606011">
      <w:pPr>
        <w:widowControl w:val="0"/>
        <w:pBdr>
          <w:top w:val="nil"/>
          <w:left w:val="nil"/>
          <w:bottom w:val="nil"/>
          <w:right w:val="nil"/>
          <w:between w:val="nil"/>
        </w:pBdr>
        <w:tabs>
          <w:tab w:val="left" w:pos="2080"/>
          <w:tab w:val="left" w:pos="2800"/>
          <w:tab w:val="left" w:pos="3520"/>
          <w:tab w:val="left" w:pos="4240"/>
          <w:tab w:val="left" w:pos="8560"/>
          <w:tab w:val="center" w:pos="640"/>
          <w:tab w:val="left" w:pos="10620"/>
        </w:tabs>
        <w:spacing w:line="259" w:lineRule="auto"/>
        <w:rPr>
          <w:color w:val="000000"/>
        </w:rPr>
      </w:pPr>
    </w:p>
    <w:p w14:paraId="4983DE6C" w14:textId="77777777" w:rsidR="00781222" w:rsidRDefault="00781222" w:rsidP="00606011">
      <w:pPr>
        <w:widowControl w:val="0"/>
        <w:pBdr>
          <w:top w:val="nil"/>
          <w:left w:val="nil"/>
          <w:bottom w:val="nil"/>
          <w:right w:val="nil"/>
          <w:between w:val="nil"/>
        </w:pBdr>
        <w:tabs>
          <w:tab w:val="left" w:pos="2080"/>
          <w:tab w:val="left" w:pos="2800"/>
          <w:tab w:val="left" w:pos="3520"/>
          <w:tab w:val="left" w:pos="4240"/>
          <w:tab w:val="left" w:pos="8560"/>
          <w:tab w:val="center" w:pos="640"/>
          <w:tab w:val="left" w:pos="10620"/>
        </w:tabs>
        <w:spacing w:line="259" w:lineRule="auto"/>
        <w:rPr>
          <w:b/>
          <w:color w:val="000000"/>
        </w:rPr>
      </w:pPr>
      <w:r>
        <w:rPr>
          <w:b/>
          <w:color w:val="000000"/>
        </w:rPr>
        <w:t>STUDENT PROVIDED MATERIALS:</w:t>
      </w:r>
    </w:p>
    <w:p w14:paraId="62F8C001" w14:textId="77777777" w:rsidR="00781222" w:rsidRDefault="00781222" w:rsidP="00781222">
      <w:pPr>
        <w:widowControl w:val="0"/>
        <w:numPr>
          <w:ilvl w:val="0"/>
          <w:numId w:val="11"/>
        </w:numPr>
        <w:pBdr>
          <w:top w:val="nil"/>
          <w:left w:val="nil"/>
          <w:bottom w:val="nil"/>
          <w:right w:val="nil"/>
          <w:between w:val="nil"/>
        </w:pBdr>
        <w:tabs>
          <w:tab w:val="left" w:pos="2080"/>
          <w:tab w:val="left" w:pos="2800"/>
          <w:tab w:val="left" w:pos="3520"/>
          <w:tab w:val="left" w:pos="4240"/>
          <w:tab w:val="left" w:pos="8560"/>
          <w:tab w:val="center" w:pos="640"/>
          <w:tab w:val="left" w:pos="10620"/>
        </w:tabs>
        <w:spacing w:line="259" w:lineRule="auto"/>
        <w:rPr>
          <w:color w:val="000000"/>
        </w:rPr>
      </w:pPr>
      <w:r>
        <w:rPr>
          <w:color w:val="000000"/>
        </w:rPr>
        <w:t>Binder (shared with other classes) with 4 dividers</w:t>
      </w:r>
      <w:r>
        <w:t>:</w:t>
      </w:r>
      <w:r>
        <w:rPr>
          <w:color w:val="000000"/>
        </w:rPr>
        <w:t xml:space="preserve"> </w:t>
      </w:r>
      <w:r>
        <w:rPr>
          <w:b/>
          <w:color w:val="000000"/>
        </w:rPr>
        <w:t>grammar</w:t>
      </w:r>
      <w:r>
        <w:rPr>
          <w:color w:val="000000"/>
        </w:rPr>
        <w:t xml:space="preserve">, </w:t>
      </w:r>
      <w:r>
        <w:rPr>
          <w:b/>
          <w:color w:val="000000"/>
        </w:rPr>
        <w:t>vocabulary</w:t>
      </w:r>
      <w:r>
        <w:rPr>
          <w:color w:val="000000"/>
        </w:rPr>
        <w:t>,</w:t>
      </w:r>
      <w:r>
        <w:rPr>
          <w:b/>
          <w:color w:val="000000"/>
        </w:rPr>
        <w:t xml:space="preserve"> </w:t>
      </w:r>
      <w:r>
        <w:rPr>
          <w:b/>
        </w:rPr>
        <w:t>literature</w:t>
      </w:r>
      <w:r>
        <w:rPr>
          <w:color w:val="000000"/>
        </w:rPr>
        <w:t xml:space="preserve">, and </w:t>
      </w:r>
      <w:r>
        <w:rPr>
          <w:b/>
          <w:color w:val="000000"/>
        </w:rPr>
        <w:t>writing</w:t>
      </w:r>
    </w:p>
    <w:p w14:paraId="7BEAE058" w14:textId="77777777" w:rsidR="00781222" w:rsidRDefault="00781222" w:rsidP="00781222">
      <w:pPr>
        <w:widowControl w:val="0"/>
        <w:numPr>
          <w:ilvl w:val="0"/>
          <w:numId w:val="11"/>
        </w:numPr>
        <w:pBdr>
          <w:top w:val="nil"/>
          <w:left w:val="nil"/>
          <w:bottom w:val="nil"/>
          <w:right w:val="nil"/>
          <w:between w:val="nil"/>
        </w:pBdr>
        <w:tabs>
          <w:tab w:val="left" w:pos="2080"/>
          <w:tab w:val="left" w:pos="2800"/>
          <w:tab w:val="left" w:pos="3520"/>
          <w:tab w:val="left" w:pos="4240"/>
          <w:tab w:val="left" w:pos="8560"/>
          <w:tab w:val="center" w:pos="640"/>
          <w:tab w:val="left" w:pos="10620"/>
        </w:tabs>
        <w:spacing w:line="259" w:lineRule="auto"/>
        <w:rPr>
          <w:color w:val="000000"/>
        </w:rPr>
      </w:pPr>
      <w:r>
        <w:rPr>
          <w:color w:val="000000"/>
        </w:rPr>
        <w:t>College-ruled, lined, notebook paper (3-hole punched)</w:t>
      </w:r>
    </w:p>
    <w:p w14:paraId="7CAD8514" w14:textId="77777777" w:rsidR="00781222" w:rsidRDefault="00781222" w:rsidP="00781222">
      <w:pPr>
        <w:widowControl w:val="0"/>
        <w:numPr>
          <w:ilvl w:val="0"/>
          <w:numId w:val="11"/>
        </w:numPr>
        <w:pBdr>
          <w:top w:val="nil"/>
          <w:left w:val="nil"/>
          <w:bottom w:val="nil"/>
          <w:right w:val="nil"/>
          <w:between w:val="nil"/>
        </w:pBdr>
        <w:tabs>
          <w:tab w:val="left" w:pos="2080"/>
          <w:tab w:val="left" w:pos="2800"/>
          <w:tab w:val="left" w:pos="3520"/>
          <w:tab w:val="left" w:pos="4240"/>
          <w:tab w:val="left" w:pos="8560"/>
          <w:tab w:val="center" w:pos="640"/>
          <w:tab w:val="left" w:pos="10620"/>
        </w:tabs>
        <w:spacing w:line="259" w:lineRule="auto"/>
        <w:rPr>
          <w:color w:val="000000"/>
        </w:rPr>
      </w:pPr>
      <w:r>
        <w:rPr>
          <w:color w:val="000000"/>
        </w:rPr>
        <w:t>Pencils and pens (blue, black, and red)</w:t>
      </w:r>
    </w:p>
    <w:p w14:paraId="27D74CE0" w14:textId="77777777" w:rsidR="00781222" w:rsidRDefault="00781222" w:rsidP="00781222">
      <w:pPr>
        <w:widowControl w:val="0"/>
        <w:numPr>
          <w:ilvl w:val="0"/>
          <w:numId w:val="11"/>
        </w:numPr>
        <w:pBdr>
          <w:top w:val="nil"/>
          <w:left w:val="nil"/>
          <w:bottom w:val="nil"/>
          <w:right w:val="nil"/>
          <w:between w:val="nil"/>
        </w:pBdr>
        <w:tabs>
          <w:tab w:val="left" w:pos="2080"/>
          <w:tab w:val="left" w:pos="2800"/>
          <w:tab w:val="left" w:pos="3520"/>
          <w:tab w:val="left" w:pos="4240"/>
          <w:tab w:val="left" w:pos="8560"/>
          <w:tab w:val="center" w:pos="640"/>
          <w:tab w:val="left" w:pos="10620"/>
        </w:tabs>
        <w:spacing w:line="259" w:lineRule="auto"/>
        <w:rPr>
          <w:color w:val="000000"/>
        </w:rPr>
      </w:pPr>
      <w:r>
        <w:rPr>
          <w:color w:val="000000"/>
        </w:rPr>
        <w:t>Highlighters (pink, yellow, blue, green)</w:t>
      </w:r>
    </w:p>
    <w:p w14:paraId="09ACE38D" w14:textId="77777777" w:rsidR="00781222" w:rsidRDefault="00781222" w:rsidP="00781222">
      <w:pPr>
        <w:widowControl w:val="0"/>
        <w:numPr>
          <w:ilvl w:val="0"/>
          <w:numId w:val="11"/>
        </w:numPr>
        <w:pBdr>
          <w:top w:val="nil"/>
          <w:left w:val="nil"/>
          <w:bottom w:val="nil"/>
          <w:right w:val="nil"/>
          <w:between w:val="nil"/>
        </w:pBdr>
        <w:tabs>
          <w:tab w:val="left" w:pos="2080"/>
          <w:tab w:val="left" w:pos="2800"/>
          <w:tab w:val="left" w:pos="3520"/>
          <w:tab w:val="left" w:pos="4240"/>
          <w:tab w:val="left" w:pos="8560"/>
          <w:tab w:val="center" w:pos="640"/>
          <w:tab w:val="left" w:pos="10620"/>
        </w:tabs>
        <w:spacing w:line="259" w:lineRule="auto"/>
        <w:rPr>
          <w:color w:val="000000"/>
        </w:rPr>
      </w:pPr>
      <w:r>
        <w:rPr>
          <w:color w:val="000000"/>
        </w:rPr>
        <w:t>Dry Erase Marker/Eraser (an old-</w:t>
      </w:r>
      <w:r>
        <w:rPr>
          <w:i/>
          <w:color w:val="000000"/>
        </w:rPr>
        <w:t>clean</w:t>
      </w:r>
      <w:r>
        <w:rPr>
          <w:color w:val="000000"/>
        </w:rPr>
        <w:t>-sock works great)</w:t>
      </w:r>
    </w:p>
    <w:p w14:paraId="48A25836" w14:textId="77777777" w:rsidR="00781222" w:rsidRDefault="00781222" w:rsidP="00781222">
      <w:pPr>
        <w:widowControl w:val="0"/>
        <w:numPr>
          <w:ilvl w:val="0"/>
          <w:numId w:val="11"/>
        </w:numPr>
        <w:pBdr>
          <w:top w:val="nil"/>
          <w:left w:val="nil"/>
          <w:bottom w:val="nil"/>
          <w:right w:val="nil"/>
          <w:between w:val="nil"/>
        </w:pBdr>
        <w:tabs>
          <w:tab w:val="left" w:pos="2080"/>
          <w:tab w:val="left" w:pos="2800"/>
          <w:tab w:val="left" w:pos="3520"/>
          <w:tab w:val="left" w:pos="4240"/>
          <w:tab w:val="left" w:pos="8560"/>
          <w:tab w:val="center" w:pos="640"/>
          <w:tab w:val="left" w:pos="10620"/>
        </w:tabs>
        <w:spacing w:line="259" w:lineRule="auto"/>
        <w:rPr>
          <w:color w:val="000000"/>
        </w:rPr>
      </w:pPr>
      <w:r>
        <w:rPr>
          <w:color w:val="000000"/>
        </w:rPr>
        <w:t>Sticky Notes</w:t>
      </w:r>
    </w:p>
    <w:p w14:paraId="171EEE1B" w14:textId="77777777" w:rsidR="00781222" w:rsidRDefault="00781222" w:rsidP="00781222">
      <w:pPr>
        <w:widowControl w:val="0"/>
        <w:numPr>
          <w:ilvl w:val="0"/>
          <w:numId w:val="11"/>
        </w:numPr>
        <w:pBdr>
          <w:top w:val="nil"/>
          <w:left w:val="nil"/>
          <w:bottom w:val="nil"/>
          <w:right w:val="nil"/>
          <w:between w:val="nil"/>
        </w:pBdr>
        <w:tabs>
          <w:tab w:val="left" w:pos="2080"/>
          <w:tab w:val="left" w:pos="2800"/>
          <w:tab w:val="left" w:pos="3520"/>
          <w:tab w:val="left" w:pos="4240"/>
          <w:tab w:val="left" w:pos="8560"/>
          <w:tab w:val="center" w:pos="640"/>
          <w:tab w:val="left" w:pos="10620"/>
        </w:tabs>
        <w:spacing w:line="259" w:lineRule="auto"/>
        <w:rPr>
          <w:color w:val="000000"/>
        </w:rPr>
      </w:pPr>
      <w:r>
        <w:rPr>
          <w:color w:val="000000"/>
        </w:rPr>
        <w:t>Flash drive</w:t>
      </w:r>
    </w:p>
    <w:p w14:paraId="18A13729" w14:textId="77777777" w:rsidR="00781222" w:rsidRDefault="00781222" w:rsidP="00781222">
      <w:pPr>
        <w:widowControl w:val="0"/>
        <w:numPr>
          <w:ilvl w:val="0"/>
          <w:numId w:val="11"/>
        </w:numPr>
        <w:pBdr>
          <w:top w:val="nil"/>
          <w:left w:val="nil"/>
          <w:bottom w:val="nil"/>
          <w:right w:val="nil"/>
          <w:between w:val="nil"/>
        </w:pBdr>
        <w:tabs>
          <w:tab w:val="left" w:pos="2080"/>
          <w:tab w:val="left" w:pos="2800"/>
          <w:tab w:val="left" w:pos="3520"/>
          <w:tab w:val="left" w:pos="4240"/>
          <w:tab w:val="left" w:pos="8560"/>
          <w:tab w:val="center" w:pos="640"/>
          <w:tab w:val="left" w:pos="10620"/>
        </w:tabs>
        <w:spacing w:line="259" w:lineRule="auto"/>
      </w:pPr>
      <w:r>
        <w:t>3 x 5 Index Cards</w:t>
      </w:r>
    </w:p>
    <w:p w14:paraId="7BCDDFF4" w14:textId="77777777" w:rsidR="00781222" w:rsidRDefault="00781222" w:rsidP="00781222">
      <w:pPr>
        <w:widowControl w:val="0"/>
        <w:pBdr>
          <w:top w:val="nil"/>
          <w:left w:val="nil"/>
          <w:bottom w:val="nil"/>
          <w:right w:val="nil"/>
          <w:between w:val="nil"/>
        </w:pBdr>
        <w:tabs>
          <w:tab w:val="left" w:pos="2080"/>
          <w:tab w:val="left" w:pos="2800"/>
          <w:tab w:val="left" w:pos="3520"/>
          <w:tab w:val="left" w:pos="4240"/>
          <w:tab w:val="left" w:pos="8560"/>
          <w:tab w:val="center" w:pos="640"/>
          <w:tab w:val="left" w:pos="10620"/>
        </w:tabs>
        <w:spacing w:line="259" w:lineRule="auto"/>
        <w:rPr>
          <w:color w:val="000000"/>
        </w:rPr>
      </w:pPr>
    </w:p>
    <w:p w14:paraId="24159F75" w14:textId="77777777" w:rsidR="00781222" w:rsidRDefault="00781222" w:rsidP="00781222">
      <w:pPr>
        <w:rPr>
          <w:b/>
          <w:color w:val="000000"/>
        </w:rPr>
      </w:pPr>
      <w:r>
        <w:rPr>
          <w:b/>
          <w:color w:val="000000"/>
        </w:rPr>
        <w:t>READING LIST:</w:t>
      </w:r>
    </w:p>
    <w:p w14:paraId="6C93233E" w14:textId="77777777" w:rsidR="00781222" w:rsidRDefault="00781222" w:rsidP="00781222">
      <w:pPr>
        <w:numPr>
          <w:ilvl w:val="0"/>
          <w:numId w:val="10"/>
        </w:numPr>
        <w:rPr>
          <w:color w:val="000000"/>
        </w:rPr>
      </w:pPr>
      <w:r>
        <w:rPr>
          <w:color w:val="000000"/>
        </w:rPr>
        <w:t>1</w:t>
      </w:r>
      <w:r>
        <w:rPr>
          <w:color w:val="000000"/>
          <w:vertAlign w:val="superscript"/>
        </w:rPr>
        <w:t>st</w:t>
      </w:r>
      <w:r>
        <w:rPr>
          <w:color w:val="000000"/>
        </w:rPr>
        <w:t xml:space="preserve"> Quarter – </w:t>
      </w:r>
      <w:r>
        <w:t>The Outsiders by S.E. Hinton</w:t>
      </w:r>
    </w:p>
    <w:p w14:paraId="63BBF643" w14:textId="77777777" w:rsidR="00781222" w:rsidRDefault="00781222" w:rsidP="00781222">
      <w:pPr>
        <w:numPr>
          <w:ilvl w:val="0"/>
          <w:numId w:val="8"/>
        </w:numPr>
        <w:rPr>
          <w:color w:val="000000"/>
        </w:rPr>
      </w:pPr>
      <w:r>
        <w:rPr>
          <w:color w:val="000000"/>
        </w:rPr>
        <w:t>2</w:t>
      </w:r>
      <w:r>
        <w:rPr>
          <w:color w:val="000000"/>
          <w:vertAlign w:val="superscript"/>
        </w:rPr>
        <w:t>nd</w:t>
      </w:r>
      <w:r>
        <w:rPr>
          <w:color w:val="000000"/>
        </w:rPr>
        <w:t xml:space="preserve"> Quarter - </w:t>
      </w:r>
      <w:proofErr w:type="spellStart"/>
      <w:r>
        <w:rPr>
          <w:color w:val="000000"/>
        </w:rPr>
        <w:t>MyPerspectives</w:t>
      </w:r>
      <w:proofErr w:type="spellEnd"/>
      <w:r>
        <w:rPr>
          <w:color w:val="000000"/>
        </w:rPr>
        <w:t xml:space="preserve"> textbook</w:t>
      </w:r>
    </w:p>
    <w:p w14:paraId="3CE3422E" w14:textId="77777777" w:rsidR="00781222" w:rsidRDefault="00781222" w:rsidP="00781222">
      <w:pPr>
        <w:numPr>
          <w:ilvl w:val="0"/>
          <w:numId w:val="8"/>
        </w:numPr>
        <w:rPr>
          <w:color w:val="000000"/>
        </w:rPr>
      </w:pPr>
      <w:r>
        <w:rPr>
          <w:color w:val="000000"/>
        </w:rPr>
        <w:t>3</w:t>
      </w:r>
      <w:r>
        <w:rPr>
          <w:color w:val="000000"/>
          <w:vertAlign w:val="superscript"/>
        </w:rPr>
        <w:t>rd</w:t>
      </w:r>
      <w:r>
        <w:rPr>
          <w:color w:val="000000"/>
        </w:rPr>
        <w:t xml:space="preserve"> Quarter - </w:t>
      </w:r>
      <w:r>
        <w:t>Roll of Thunder, Hear My Cry by Mildred D. Taylor</w:t>
      </w:r>
    </w:p>
    <w:p w14:paraId="756EB061" w14:textId="77777777" w:rsidR="00781222" w:rsidRDefault="00781222" w:rsidP="00781222">
      <w:pPr>
        <w:numPr>
          <w:ilvl w:val="0"/>
          <w:numId w:val="9"/>
        </w:numPr>
        <w:rPr>
          <w:color w:val="000000"/>
        </w:rPr>
      </w:pPr>
      <w:r>
        <w:rPr>
          <w:color w:val="000000"/>
        </w:rPr>
        <w:t>4</w:t>
      </w:r>
      <w:r>
        <w:rPr>
          <w:color w:val="000000"/>
          <w:vertAlign w:val="superscript"/>
        </w:rPr>
        <w:t>th</w:t>
      </w:r>
      <w:r>
        <w:rPr>
          <w:color w:val="000000"/>
        </w:rPr>
        <w:t xml:space="preserve"> Quarter -</w:t>
      </w:r>
      <w:r>
        <w:t>A Midsummer Night’s Dream by William Shakespeare</w:t>
      </w:r>
    </w:p>
    <w:p w14:paraId="327178FE" w14:textId="77777777" w:rsidR="00781222" w:rsidRDefault="00781222" w:rsidP="00781222">
      <w:pPr>
        <w:rPr>
          <w:b/>
        </w:rPr>
      </w:pPr>
    </w:p>
    <w:p w14:paraId="463B7693" w14:textId="77777777" w:rsidR="00781222" w:rsidRDefault="00781222" w:rsidP="00781222">
      <w:pPr>
        <w:rPr>
          <w:b/>
          <w:color w:val="000000"/>
        </w:rPr>
      </w:pPr>
      <w:r>
        <w:rPr>
          <w:b/>
          <w:color w:val="000000"/>
        </w:rPr>
        <w:t>COURSE DESCRIPTION:</w:t>
      </w:r>
    </w:p>
    <w:p w14:paraId="7240B81F" w14:textId="77777777" w:rsidR="00781222" w:rsidRDefault="00781222" w:rsidP="00781222">
      <w:pPr>
        <w:widowControl w:val="0"/>
        <w:pBdr>
          <w:top w:val="nil"/>
          <w:left w:val="nil"/>
          <w:bottom w:val="nil"/>
          <w:right w:val="nil"/>
          <w:between w:val="nil"/>
        </w:pBdr>
        <w:tabs>
          <w:tab w:val="left" w:pos="2080"/>
          <w:tab w:val="left" w:pos="2800"/>
          <w:tab w:val="left" w:pos="3520"/>
          <w:tab w:val="left" w:pos="4240"/>
          <w:tab w:val="left" w:pos="8560"/>
          <w:tab w:val="center" w:pos="640"/>
          <w:tab w:val="left" w:pos="10620"/>
        </w:tabs>
        <w:spacing w:line="259" w:lineRule="auto"/>
        <w:rPr>
          <w:color w:val="000000"/>
        </w:rPr>
      </w:pPr>
      <w:r>
        <w:rPr>
          <w:color w:val="000000"/>
        </w:rPr>
        <w:t xml:space="preserve">Honors English </w:t>
      </w:r>
      <w:r>
        <w:t>7 engages students in a high level of language arts study. In addition to further enhancing the students’ grammar skills and vocabulary, the focus of the class is to refine reading, writing, speaking, listening, and critical skills through the exploration of literature. Students will read, reflect on, and analyze a variety of pieces, both fiction and nonfiction. The goal for Honors is to prepare students for the rigor of Honors in High School as well as AP Courses.</w:t>
      </w:r>
    </w:p>
    <w:p w14:paraId="37E46B7B" w14:textId="77777777" w:rsidR="00781222" w:rsidRDefault="00781222" w:rsidP="00781222">
      <w:pPr>
        <w:widowControl w:val="0"/>
        <w:pBdr>
          <w:top w:val="nil"/>
          <w:left w:val="nil"/>
          <w:bottom w:val="nil"/>
          <w:right w:val="nil"/>
          <w:between w:val="nil"/>
        </w:pBdr>
        <w:tabs>
          <w:tab w:val="left" w:pos="2080"/>
          <w:tab w:val="left" w:pos="2800"/>
          <w:tab w:val="left" w:pos="3520"/>
          <w:tab w:val="left" w:pos="4240"/>
          <w:tab w:val="left" w:pos="8560"/>
          <w:tab w:val="center" w:pos="640"/>
          <w:tab w:val="left" w:pos="10620"/>
        </w:tabs>
        <w:spacing w:line="259" w:lineRule="auto"/>
        <w:rPr>
          <w:color w:val="000000"/>
        </w:rPr>
      </w:pPr>
    </w:p>
    <w:p w14:paraId="50FC2F04" w14:textId="77777777" w:rsidR="00781222" w:rsidRDefault="00781222" w:rsidP="00781222">
      <w:pPr>
        <w:rPr>
          <w:b/>
        </w:rPr>
      </w:pPr>
      <w:r>
        <w:rPr>
          <w:b/>
        </w:rPr>
        <w:t>GRADING:</w:t>
      </w:r>
    </w:p>
    <w:p w14:paraId="75A4846A" w14:textId="77777777" w:rsidR="00781222" w:rsidRDefault="00781222" w:rsidP="00781222">
      <w:pPr>
        <w:ind w:firstLine="360"/>
        <w:rPr>
          <w:u w:val="single"/>
        </w:rPr>
      </w:pPr>
      <w:r>
        <w:rPr>
          <w:u w:val="single"/>
        </w:rPr>
        <w:t>Quarter grade calculation:</w:t>
      </w:r>
    </w:p>
    <w:p w14:paraId="4378E027" w14:textId="77777777" w:rsidR="00781222" w:rsidRDefault="00781222" w:rsidP="00781222">
      <w:pPr>
        <w:ind w:left="720"/>
      </w:pPr>
      <w:r>
        <w:t xml:space="preserve">Language Arts grades are given in points and are categorized in the following areas. </w:t>
      </w:r>
    </w:p>
    <w:p w14:paraId="0F3C0592" w14:textId="77777777" w:rsidR="00781222" w:rsidRDefault="00781222" w:rsidP="00781222">
      <w:pPr>
        <w:numPr>
          <w:ilvl w:val="0"/>
          <w:numId w:val="12"/>
        </w:numPr>
      </w:pPr>
      <w:r>
        <w:t>Formative</w:t>
      </w:r>
      <w:r>
        <w:tab/>
      </w:r>
      <w:r>
        <w:tab/>
      </w:r>
      <w:r>
        <w:tab/>
      </w:r>
      <w:r>
        <w:tab/>
      </w:r>
      <w:r>
        <w:tab/>
        <w:t>40 %</w:t>
      </w:r>
    </w:p>
    <w:p w14:paraId="0CAE7DDF" w14:textId="77777777" w:rsidR="00781222" w:rsidRDefault="00781222" w:rsidP="00781222">
      <w:pPr>
        <w:numPr>
          <w:ilvl w:val="0"/>
          <w:numId w:val="12"/>
        </w:numPr>
      </w:pPr>
      <w:r>
        <w:t>Summative</w:t>
      </w:r>
      <w:r>
        <w:tab/>
      </w:r>
      <w:r>
        <w:tab/>
      </w:r>
      <w:r>
        <w:tab/>
      </w:r>
      <w:r>
        <w:tab/>
      </w:r>
      <w:r>
        <w:tab/>
        <w:t>60 %</w:t>
      </w:r>
    </w:p>
    <w:p w14:paraId="1D1F8099" w14:textId="77777777" w:rsidR="00781222" w:rsidRDefault="00781222" w:rsidP="00781222">
      <w:r>
        <w:t xml:space="preserve">   Each category percentage is part of the overall quarter grade.  </w:t>
      </w:r>
    </w:p>
    <w:p w14:paraId="5C9523FB" w14:textId="77777777" w:rsidR="00781222" w:rsidRDefault="00781222" w:rsidP="00781222">
      <w:pPr>
        <w:rPr>
          <w:u w:val="single"/>
        </w:rPr>
      </w:pPr>
      <w:r>
        <w:t xml:space="preserve">     </w:t>
      </w:r>
    </w:p>
    <w:p w14:paraId="60922913" w14:textId="77777777" w:rsidR="00781222" w:rsidRDefault="00781222" w:rsidP="00781222">
      <w:pPr>
        <w:rPr>
          <w:u w:val="single"/>
        </w:rPr>
      </w:pPr>
      <w:r>
        <w:rPr>
          <w:u w:val="single"/>
        </w:rPr>
        <w:t>Semester grade calculation:</w:t>
      </w:r>
    </w:p>
    <w:p w14:paraId="623EB663" w14:textId="77777777" w:rsidR="00781222" w:rsidRDefault="00781222" w:rsidP="00781222">
      <w:pPr>
        <w:numPr>
          <w:ilvl w:val="0"/>
          <w:numId w:val="14"/>
        </w:numPr>
      </w:pPr>
      <w:r>
        <w:t>40% Quarter 1 (Quarter 3 for 2</w:t>
      </w:r>
      <w:r>
        <w:rPr>
          <w:vertAlign w:val="superscript"/>
        </w:rPr>
        <w:t>nd</w:t>
      </w:r>
      <w:r>
        <w:t xml:space="preserve"> semester) grade</w:t>
      </w:r>
    </w:p>
    <w:p w14:paraId="1AE7D0CE" w14:textId="77777777" w:rsidR="00781222" w:rsidRDefault="00781222" w:rsidP="00781222">
      <w:pPr>
        <w:numPr>
          <w:ilvl w:val="0"/>
          <w:numId w:val="14"/>
        </w:numPr>
      </w:pPr>
      <w:r>
        <w:t>40% Quarter 2 (Quarter 4 for 2</w:t>
      </w:r>
      <w:r>
        <w:rPr>
          <w:vertAlign w:val="superscript"/>
        </w:rPr>
        <w:t>nd</w:t>
      </w:r>
      <w:r>
        <w:t xml:space="preserve"> semester) grade</w:t>
      </w:r>
    </w:p>
    <w:p w14:paraId="4A422456" w14:textId="77777777" w:rsidR="00781222" w:rsidRDefault="00781222" w:rsidP="00781222">
      <w:pPr>
        <w:numPr>
          <w:ilvl w:val="0"/>
          <w:numId w:val="14"/>
        </w:numPr>
      </w:pPr>
      <w:r>
        <w:t>20% Semester exam score</w:t>
      </w:r>
    </w:p>
    <w:p w14:paraId="6678C53E" w14:textId="77777777" w:rsidR="00781222" w:rsidRDefault="00781222" w:rsidP="00781222">
      <w:pPr>
        <w:ind w:left="720"/>
      </w:pPr>
    </w:p>
    <w:p w14:paraId="4233B8BC" w14:textId="77777777" w:rsidR="00781222" w:rsidRDefault="00781222" w:rsidP="00781222">
      <w:pPr>
        <w:rPr>
          <w:u w:val="single"/>
        </w:rPr>
      </w:pPr>
      <w:r>
        <w:rPr>
          <w:u w:val="single"/>
        </w:rPr>
        <w:t>Grading scale:</w:t>
      </w:r>
    </w:p>
    <w:p w14:paraId="5542DCA3" w14:textId="77777777" w:rsidR="00781222" w:rsidRDefault="00781222" w:rsidP="00781222">
      <w:r>
        <w:rPr>
          <w:noProof/>
        </w:rPr>
        <mc:AlternateContent>
          <mc:Choice Requires="wps">
            <w:drawing>
              <wp:anchor distT="0" distB="0" distL="114300" distR="114300" simplePos="0" relativeHeight="251661312" behindDoc="0" locked="0" layoutInCell="1" hidden="0" allowOverlap="1" wp14:anchorId="6D4C6031" wp14:editId="261337C8">
                <wp:simplePos x="0" y="0"/>
                <wp:positionH relativeFrom="column">
                  <wp:posOffset>180975</wp:posOffset>
                </wp:positionH>
                <wp:positionV relativeFrom="paragraph">
                  <wp:posOffset>47625</wp:posOffset>
                </wp:positionV>
                <wp:extent cx="4962525" cy="339725"/>
                <wp:effectExtent l="0" t="0" r="0" b="0"/>
                <wp:wrapNone/>
                <wp:docPr id="3" name="Rectangle 3"/>
                <wp:cNvGraphicFramePr/>
                <a:graphic xmlns:a="http://schemas.openxmlformats.org/drawingml/2006/main">
                  <a:graphicData uri="http://schemas.microsoft.com/office/word/2010/wordprocessingShape">
                    <wps:wsp>
                      <wps:cNvSpPr/>
                      <wps:spPr>
                        <a:xfrm>
                          <a:off x="2869500" y="3614900"/>
                          <a:ext cx="4953000" cy="330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90F3517" w14:textId="77777777" w:rsidR="00781222" w:rsidRDefault="00781222" w:rsidP="00781222">
                            <w:pPr>
                              <w:textDirection w:val="btLr"/>
                            </w:pPr>
                            <w:r>
                              <w:rPr>
                                <w:color w:val="000000"/>
                              </w:rPr>
                              <w:t>A = 90-100%</w:t>
                            </w:r>
                            <w:r>
                              <w:rPr>
                                <w:color w:val="000000"/>
                              </w:rPr>
                              <w:tab/>
                              <w:t xml:space="preserve">     B=80-89%</w:t>
                            </w:r>
                            <w:r>
                              <w:rPr>
                                <w:color w:val="000000"/>
                              </w:rPr>
                              <w:tab/>
                              <w:t xml:space="preserve">     C = 70-79%     D = 60-69%      F = 0-59%</w:t>
                            </w:r>
                          </w:p>
                        </w:txbxContent>
                      </wps:txbx>
                      <wps:bodyPr spcFirstLastPara="1" wrap="square" lIns="91425" tIns="45700" rIns="91425" bIns="45700" anchor="t" anchorCtr="0">
                        <a:noAutofit/>
                      </wps:bodyPr>
                    </wps:wsp>
                  </a:graphicData>
                </a:graphic>
              </wp:anchor>
            </w:drawing>
          </mc:Choice>
          <mc:Fallback>
            <w:pict>
              <v:rect w14:anchorId="6D4C6031" id="Rectangle 3" o:spid="_x0000_s1026" style="position:absolute;margin-left:14.25pt;margin-top:3.75pt;width:390.75pt;height:2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">
                <v:stroke startarrowwidth="narrow" startarrowlength="short" endarrowwidth="narrow" endarrowlength="short"/>
                <v:textbox inset="2.53958mm,1.2694mm,2.53958mm,1.2694mm">
                  <w:txbxContent>
                    <w:p w14:paraId="090F3517" w14:textId="77777777" w:rsidR="00781222" w:rsidRDefault="00781222" w:rsidP="00781222">
                      <w:pPr>
                        <w:textDirection w:val="btLr"/>
                      </w:pPr>
                      <w:r>
                        <w:rPr>
                          <w:color w:val="000000"/>
                        </w:rPr>
                        <w:t>A = 90-100%</w:t>
                      </w:r>
                      <w:r>
                        <w:rPr>
                          <w:color w:val="000000"/>
                        </w:rPr>
                        <w:tab/>
                        <w:t xml:space="preserve">     B=80-89%</w:t>
                      </w:r>
                      <w:r>
                        <w:rPr>
                          <w:color w:val="000000"/>
                        </w:rPr>
                        <w:tab/>
                        <w:t xml:space="preserve">     C = 70-79%     D = 60-69%      F = 0-59%</w:t>
                      </w:r>
                    </w:p>
                  </w:txbxContent>
                </v:textbox>
              </v:rect>
            </w:pict>
          </mc:Fallback>
        </mc:AlternateContent>
      </w:r>
    </w:p>
    <w:p w14:paraId="011738FA" w14:textId="77777777" w:rsidR="00781222" w:rsidRDefault="00781222" w:rsidP="00781222"/>
    <w:p w14:paraId="72F1878A" w14:textId="77777777" w:rsidR="00781222" w:rsidRDefault="00781222" w:rsidP="00781222"/>
    <w:p w14:paraId="36E9A63B" w14:textId="77777777" w:rsidR="00781222" w:rsidRDefault="00781222" w:rsidP="00781222">
      <w:r>
        <w:t>Grades will be posted and managed on Infinite Campus.  See school website to sign up for parent/student access.</w:t>
      </w:r>
    </w:p>
    <w:p w14:paraId="3C9AF66E" w14:textId="77777777" w:rsidR="00781222" w:rsidRDefault="00781222" w:rsidP="00781222">
      <w:pPr>
        <w:rPr>
          <w:b/>
        </w:rPr>
      </w:pPr>
    </w:p>
    <w:p w14:paraId="1FECC15D" w14:textId="77777777" w:rsidR="00781222" w:rsidRDefault="00781222" w:rsidP="00781222">
      <w:pPr>
        <w:rPr>
          <w:b/>
        </w:rPr>
      </w:pPr>
      <w:r>
        <w:rPr>
          <w:b/>
        </w:rPr>
        <w:t>HOMEWORK:</w:t>
      </w:r>
    </w:p>
    <w:p w14:paraId="58C2D9BC" w14:textId="77777777" w:rsidR="00781222" w:rsidRDefault="00781222" w:rsidP="00781222">
      <w:pPr>
        <w:rPr>
          <w:b/>
        </w:rPr>
      </w:pPr>
      <w:r>
        <w:t xml:space="preserve">Homework may be assigned daily and is due at the beginning of each class period.  Most homework assignments include reading from novels, drafting/publishing writing assignments, vocabulary practice, grammar, and studying for tests.  Homework assignments are seen as an expectation per ACP policy.  </w:t>
      </w:r>
      <w:r>
        <w:rPr>
          <w:u w:val="single"/>
        </w:rPr>
        <w:t>Extra credit does not exist.</w:t>
      </w:r>
    </w:p>
    <w:p w14:paraId="4627F00A" w14:textId="77777777" w:rsidR="00781222" w:rsidRDefault="00781222" w:rsidP="00781222">
      <w:pPr>
        <w:rPr>
          <w:b/>
        </w:rPr>
      </w:pPr>
    </w:p>
    <w:p w14:paraId="05309B4F" w14:textId="77777777" w:rsidR="00781222" w:rsidRDefault="00781222" w:rsidP="00781222">
      <w:pPr>
        <w:rPr>
          <w:b/>
        </w:rPr>
      </w:pPr>
    </w:p>
    <w:p w14:paraId="34C2D9DA" w14:textId="77777777" w:rsidR="00781222" w:rsidRDefault="00781222" w:rsidP="00781222">
      <w:pPr>
        <w:rPr>
          <w:b/>
        </w:rPr>
      </w:pPr>
    </w:p>
    <w:p w14:paraId="322C43DB" w14:textId="77777777" w:rsidR="00781222" w:rsidRDefault="00781222" w:rsidP="00781222">
      <w:pPr>
        <w:rPr>
          <w:b/>
        </w:rPr>
      </w:pPr>
      <w:r>
        <w:rPr>
          <w:b/>
        </w:rPr>
        <w:t>LATE/MISSING ASSIGNMENTS:</w:t>
      </w:r>
    </w:p>
    <w:p w14:paraId="67340338" w14:textId="77777777" w:rsidR="00781222" w:rsidRDefault="00781222" w:rsidP="00781222">
      <w:pPr>
        <w:numPr>
          <w:ilvl w:val="0"/>
          <w:numId w:val="15"/>
        </w:numPr>
      </w:pPr>
      <w:r>
        <w:t>All assignments are due at the beginning of the period.  If a student is not prepared at the beginning of class but finishes the assignment later in the period or later in the day, the assignment is still considered late.</w:t>
      </w:r>
    </w:p>
    <w:p w14:paraId="516C734E" w14:textId="77777777" w:rsidR="00781222" w:rsidRDefault="00781222" w:rsidP="00781222">
      <w:pPr>
        <w:numPr>
          <w:ilvl w:val="0"/>
          <w:numId w:val="15"/>
        </w:numPr>
      </w:pPr>
      <w:r>
        <w:t xml:space="preserve">Late work turned in within 24 hours of the due date will receive 80% credit (20% grade deduction).  </w:t>
      </w:r>
    </w:p>
    <w:p w14:paraId="489049C2" w14:textId="77777777" w:rsidR="00781222" w:rsidRDefault="00781222" w:rsidP="00781222">
      <w:pPr>
        <w:numPr>
          <w:ilvl w:val="0"/>
          <w:numId w:val="15"/>
        </w:numPr>
      </w:pPr>
      <w:r>
        <w:t>If assigned work is turned in after 24-hours, the student has one week from the original due date to turn in the assignment for 50% credit.</w:t>
      </w:r>
    </w:p>
    <w:p w14:paraId="626A69D2" w14:textId="77777777" w:rsidR="00781222" w:rsidRDefault="00781222" w:rsidP="00781222">
      <w:pPr>
        <w:numPr>
          <w:ilvl w:val="0"/>
          <w:numId w:val="15"/>
        </w:numPr>
      </w:pPr>
      <w:r>
        <w:t xml:space="preserve">If the assigned work is not turned in after one week, the grade for the assignment will be recorded as a “zero”. </w:t>
      </w:r>
    </w:p>
    <w:p w14:paraId="276A8F08" w14:textId="77777777" w:rsidR="00781222" w:rsidRDefault="00781222" w:rsidP="00781222"/>
    <w:p w14:paraId="3DFDF568" w14:textId="77777777" w:rsidR="00781222" w:rsidRDefault="00781222" w:rsidP="00781222">
      <w:pPr>
        <w:rPr>
          <w:b/>
        </w:rPr>
      </w:pPr>
      <w:r>
        <w:rPr>
          <w:b/>
        </w:rPr>
        <w:t>WRITING ASSIGNMENTS:</w:t>
      </w:r>
    </w:p>
    <w:p w14:paraId="52BC65E8" w14:textId="77777777" w:rsidR="00781222" w:rsidRDefault="00781222" w:rsidP="00781222">
      <w:pPr>
        <w:rPr>
          <w:i/>
          <w:u w:val="single"/>
        </w:rPr>
      </w:pPr>
      <w:r>
        <w:rPr>
          <w:i/>
          <w:u w:val="single"/>
        </w:rPr>
        <w:t xml:space="preserve">All major writing assignments are to be typed and uploaded to turnitin.com by 7:50 AM the day they are due. A hard copy of the assignment must be immediately turned in upon the return to class.  </w:t>
      </w:r>
    </w:p>
    <w:p w14:paraId="209E47EE" w14:textId="77777777" w:rsidR="00781222" w:rsidRDefault="00781222" w:rsidP="00781222"/>
    <w:p w14:paraId="733A3659" w14:textId="77777777" w:rsidR="00781222" w:rsidRDefault="00781222" w:rsidP="00781222">
      <w:r>
        <w:t>In addition, the following MLA format must be utilized:</w:t>
      </w:r>
    </w:p>
    <w:p w14:paraId="1B43D9B6" w14:textId="77777777" w:rsidR="00781222" w:rsidRDefault="00781222" w:rsidP="00781222">
      <w:pPr>
        <w:numPr>
          <w:ilvl w:val="1"/>
          <w:numId w:val="13"/>
        </w:numPr>
      </w:pPr>
      <w:r>
        <w:t>Times-New Roman/Ariel font</w:t>
      </w:r>
    </w:p>
    <w:p w14:paraId="1503EBD1" w14:textId="77777777" w:rsidR="00781222" w:rsidRDefault="00781222" w:rsidP="00781222">
      <w:pPr>
        <w:numPr>
          <w:ilvl w:val="1"/>
          <w:numId w:val="13"/>
        </w:numPr>
      </w:pPr>
      <w:r>
        <w:t>12 pt. type</w:t>
      </w:r>
      <w:r>
        <w:tab/>
      </w:r>
      <w:r>
        <w:tab/>
      </w:r>
      <w:r>
        <w:tab/>
      </w:r>
    </w:p>
    <w:p w14:paraId="527A7C74" w14:textId="77777777" w:rsidR="00781222" w:rsidRDefault="00781222" w:rsidP="00781222">
      <w:pPr>
        <w:numPr>
          <w:ilvl w:val="1"/>
          <w:numId w:val="13"/>
        </w:numPr>
      </w:pPr>
      <w:r>
        <w:t>1-inch margins</w:t>
      </w:r>
      <w:r>
        <w:tab/>
      </w:r>
      <w:r>
        <w:tab/>
      </w:r>
      <w:r>
        <w:tab/>
      </w:r>
    </w:p>
    <w:p w14:paraId="40054B94" w14:textId="77777777" w:rsidR="00781222" w:rsidRDefault="00781222" w:rsidP="00781222">
      <w:pPr>
        <w:numPr>
          <w:ilvl w:val="1"/>
          <w:numId w:val="13"/>
        </w:numPr>
      </w:pPr>
      <w:r>
        <w:t>double-spaced</w:t>
      </w:r>
    </w:p>
    <w:p w14:paraId="263133A6" w14:textId="77777777" w:rsidR="00781222" w:rsidRDefault="00781222" w:rsidP="00781222">
      <w:pPr>
        <w:numPr>
          <w:ilvl w:val="1"/>
          <w:numId w:val="13"/>
        </w:numPr>
      </w:pPr>
      <w:r>
        <w:t>MLA headers, headings, in-text citations, works cited</w:t>
      </w:r>
    </w:p>
    <w:p w14:paraId="48973AB3" w14:textId="77777777" w:rsidR="00781222" w:rsidRDefault="00781222" w:rsidP="00781222">
      <w:pPr>
        <w:ind w:left="720"/>
      </w:pPr>
    </w:p>
    <w:p w14:paraId="6CB3C53C" w14:textId="77777777" w:rsidR="00781222" w:rsidRDefault="00781222" w:rsidP="00781222">
      <w:pPr>
        <w:rPr>
          <w:b/>
        </w:rPr>
      </w:pPr>
      <w:r>
        <w:rPr>
          <w:b/>
        </w:rPr>
        <w:t>MAKE UP WORK/ABSENCES:</w:t>
      </w:r>
    </w:p>
    <w:p w14:paraId="47A27154" w14:textId="77777777" w:rsidR="00781222" w:rsidRDefault="00781222" w:rsidP="00781222">
      <w:pPr>
        <w:rPr>
          <w:i/>
          <w:u w:val="single"/>
        </w:rPr>
      </w:pPr>
      <w:r>
        <w:t xml:space="preserve">It is the </w:t>
      </w:r>
      <w:r>
        <w:rPr>
          <w:b/>
          <w:u w:val="single"/>
        </w:rPr>
        <w:t>student’s responsibility</w:t>
      </w:r>
      <w:r>
        <w:t xml:space="preserve"> to collect missed work upon their return to school.  Per district policy, students have the same number of school days they were absent to complete and turn in missing work.  </w:t>
      </w:r>
      <w:r>
        <w:rPr>
          <w:b/>
          <w:u w:val="single"/>
        </w:rPr>
        <w:t>This does not apply to long-term projects and writing assignments.</w:t>
      </w:r>
      <w:r>
        <w:t xml:space="preserve">  </w:t>
      </w:r>
      <w:r>
        <w:rPr>
          <w:b/>
          <w:u w:val="single"/>
        </w:rPr>
        <w:t xml:space="preserve">Students must turn in long-term projects and writing assignments on the day they are due to turnitin.com and are expected to turn in a hard copy upon their return to class </w:t>
      </w:r>
      <w:r>
        <w:rPr>
          <w:i/>
          <w:u w:val="single"/>
        </w:rPr>
        <w:t xml:space="preserve">(extenuating circumstances will be taken into consideration on an individual basis.)  </w:t>
      </w:r>
    </w:p>
    <w:p w14:paraId="3DE277F6" w14:textId="77777777" w:rsidR="00781222" w:rsidRDefault="00781222" w:rsidP="00781222">
      <w:pPr>
        <w:rPr>
          <w:highlight w:val="yellow"/>
        </w:rPr>
      </w:pPr>
    </w:p>
    <w:p w14:paraId="3420E70B" w14:textId="77777777" w:rsidR="00781222" w:rsidRDefault="00781222" w:rsidP="00781222">
      <w:pPr>
        <w:rPr>
          <w:b/>
        </w:rPr>
      </w:pPr>
      <w:r>
        <w:rPr>
          <w:b/>
        </w:rPr>
        <w:t xml:space="preserve">Tests </w:t>
      </w:r>
      <w:r>
        <w:t xml:space="preserve">– If a test is missed due to an absence, </w:t>
      </w:r>
      <w:r>
        <w:rPr>
          <w:b/>
          <w:u w:val="single"/>
        </w:rPr>
        <w:t xml:space="preserve">the student needs to make up the test in the first week after the return to school depending on the length of the absence. </w:t>
      </w:r>
      <w:r>
        <w:t xml:space="preserve"> Various testing times will be offered throughout the week for the test make-up.</w:t>
      </w:r>
      <w:r>
        <w:rPr>
          <w:b/>
        </w:rPr>
        <w:t xml:space="preserve"> </w:t>
      </w:r>
    </w:p>
    <w:p w14:paraId="1A6B0691" w14:textId="77777777" w:rsidR="00BD5E4C" w:rsidRPr="00263126" w:rsidRDefault="00BD5E4C" w:rsidP="00BD5E4C">
      <w:pPr>
        <w:ind w:left="1440"/>
      </w:pPr>
    </w:p>
    <w:p w14:paraId="764DA375" w14:textId="77777777" w:rsidR="00437F96" w:rsidRDefault="00437F96" w:rsidP="00437F96">
      <w:pPr>
        <w:rPr>
          <w:b/>
        </w:rPr>
      </w:pPr>
      <w:r>
        <w:rPr>
          <w:b/>
        </w:rPr>
        <w:t>TUTORING:</w:t>
      </w:r>
    </w:p>
    <w:p w14:paraId="1B84B751" w14:textId="562C07C0" w:rsidR="00437F96" w:rsidRDefault="00437F96" w:rsidP="00437F96">
      <w:r>
        <w:t xml:space="preserve">I am available for tutoring weekly </w:t>
      </w:r>
      <w:r w:rsidR="00280016">
        <w:rPr>
          <w:b/>
        </w:rPr>
        <w:t>MONDAY</w:t>
      </w:r>
      <w:r>
        <w:rPr>
          <w:b/>
        </w:rPr>
        <w:t xml:space="preserve"> &amp; THURSDAY </w:t>
      </w:r>
      <w:r w:rsidR="00280016">
        <w:rPr>
          <w:b/>
        </w:rPr>
        <w:t>BEFORE</w:t>
      </w:r>
      <w:r>
        <w:rPr>
          <w:b/>
        </w:rPr>
        <w:t xml:space="preserve"> SCHOOL </w:t>
      </w:r>
      <w:r>
        <w:rPr>
          <w:b/>
        </w:rPr>
        <w:t>7</w:t>
      </w:r>
      <w:r>
        <w:rPr>
          <w:b/>
        </w:rPr>
        <w:t>:</w:t>
      </w:r>
      <w:r w:rsidR="001267F1">
        <w:rPr>
          <w:b/>
        </w:rPr>
        <w:t>1</w:t>
      </w:r>
      <w:r w:rsidR="00280016">
        <w:rPr>
          <w:b/>
        </w:rPr>
        <w:t>5</w:t>
      </w:r>
      <w:r>
        <w:rPr>
          <w:b/>
        </w:rPr>
        <w:t xml:space="preserve"> TO </w:t>
      </w:r>
      <w:r w:rsidR="001267F1">
        <w:rPr>
          <w:b/>
        </w:rPr>
        <w:t>7</w:t>
      </w:r>
      <w:r>
        <w:rPr>
          <w:b/>
        </w:rPr>
        <w:t>:</w:t>
      </w:r>
      <w:r w:rsidR="001267F1">
        <w:rPr>
          <w:b/>
        </w:rPr>
        <w:t>45</w:t>
      </w:r>
      <w:r w:rsidR="00606011">
        <w:rPr>
          <w:b/>
        </w:rPr>
        <w:t xml:space="preserve"> </w:t>
      </w:r>
      <w:r w:rsidR="00606011">
        <w:rPr>
          <w:bCs/>
        </w:rPr>
        <w:t>and by appointment</w:t>
      </w:r>
      <w:r>
        <w:rPr>
          <w:b/>
        </w:rPr>
        <w:t>.</w:t>
      </w:r>
    </w:p>
    <w:p w14:paraId="4D7962FC" w14:textId="77777777" w:rsidR="00437F96" w:rsidRDefault="00437F96" w:rsidP="00437F96"/>
    <w:p w14:paraId="44D73F1B" w14:textId="77777777" w:rsidR="00437F96" w:rsidRDefault="00437F96" w:rsidP="00437F96">
      <w:r>
        <w:t xml:space="preserve">Chandler Unified School District is pleased to partner with </w:t>
      </w:r>
      <w:proofErr w:type="spellStart"/>
      <w:r>
        <w:t>NetTutor</w:t>
      </w:r>
      <w:proofErr w:type="spellEnd"/>
      <w:r>
        <w:t xml:space="preserve"> to offer free online, on demand 24/7 tutoring. </w:t>
      </w:r>
      <w:proofErr w:type="spellStart"/>
      <w:r>
        <w:t>NetTutor</w:t>
      </w:r>
      <w:proofErr w:type="spellEnd"/>
      <w:r>
        <w:t xml:space="preserve"> offers K-12 CUSD students live tutoring on-demand, question drop-off, and writing feedback. Tutors are subject matter experts trained in how to translate tutoring best practices and learning strategies to support students online. Log in for </w:t>
      </w:r>
      <w:proofErr w:type="spellStart"/>
      <w:r>
        <w:t>NetTutor</w:t>
      </w:r>
      <w:proofErr w:type="spellEnd"/>
      <w:r>
        <w:t xml:space="preserve"> can be accessed through the student clever.com portal using the student </w:t>
      </w:r>
      <w:proofErr w:type="spellStart"/>
      <w:r>
        <w:t>gse</w:t>
      </w:r>
      <w:proofErr w:type="spellEnd"/>
      <w:r>
        <w:t xml:space="preserve"> log in.</w:t>
      </w:r>
    </w:p>
    <w:p w14:paraId="109CB552" w14:textId="77777777" w:rsidR="00437F96" w:rsidRDefault="00437F96" w:rsidP="00437F96">
      <w:pPr>
        <w:rPr>
          <w:highlight w:val="yellow"/>
        </w:rPr>
      </w:pPr>
    </w:p>
    <w:p w14:paraId="66E4BB57" w14:textId="77777777" w:rsidR="00437F96" w:rsidRDefault="00437F96" w:rsidP="00437F96">
      <w:pPr>
        <w:rPr>
          <w:b/>
        </w:rPr>
      </w:pPr>
      <w:r>
        <w:rPr>
          <w:b/>
        </w:rPr>
        <w:t>ONE-TO-ONE:</w:t>
      </w:r>
    </w:p>
    <w:p w14:paraId="6FF3ED6B" w14:textId="77777777" w:rsidR="00437F96" w:rsidRDefault="00437F96" w:rsidP="00437F96">
      <w:r>
        <w:t>Information about one-to-one in CUSD can be found online at https://1to1.gse.cusd80.com/home.</w:t>
      </w:r>
    </w:p>
    <w:p w14:paraId="7BE80286" w14:textId="77777777" w:rsidR="00437F96" w:rsidRDefault="00437F96" w:rsidP="00437F96">
      <w:pPr>
        <w:ind w:left="1440"/>
      </w:pPr>
    </w:p>
    <w:p w14:paraId="0EB5DB2C" w14:textId="77777777" w:rsidR="00437F96" w:rsidRDefault="00437F96" w:rsidP="00437F96">
      <w:r>
        <w:t>Finally, it is imperative to keep the line of communication open.  We (the student, parent, and teacher) are teammates in this education process and must work together</w:t>
      </w:r>
      <w:r>
        <w:rPr>
          <w:b/>
        </w:rPr>
        <w:t>.  Please check Infinite Campus frequently to monitor your child’s progress</w:t>
      </w:r>
      <w:r>
        <w:t xml:space="preserve">.  If you have any questions, please do not hesitate to contact me.  </w:t>
      </w:r>
    </w:p>
    <w:p w14:paraId="42CD59FD" w14:textId="77777777" w:rsidR="00BD5E4C" w:rsidRPr="00263126" w:rsidRDefault="00BD5E4C" w:rsidP="00BD5E4C">
      <w:pPr>
        <w:rPr>
          <w:b/>
        </w:rPr>
      </w:pPr>
    </w:p>
    <w:p w14:paraId="0DCEF6EF" w14:textId="77777777" w:rsidR="00606011" w:rsidRDefault="00606011" w:rsidP="00437F96">
      <w:pPr>
        <w:jc w:val="center"/>
        <w:rPr>
          <w:b/>
        </w:rPr>
        <w:sectPr w:rsidR="00606011">
          <w:pgSz w:w="12240" w:h="15840"/>
          <w:pgMar w:top="720" w:right="720" w:bottom="720" w:left="720" w:header="720" w:footer="720" w:gutter="0"/>
          <w:pgNumType w:start="1"/>
          <w:cols w:space="720"/>
          <w:titlePg/>
        </w:sectPr>
      </w:pPr>
    </w:p>
    <w:p w14:paraId="3DD43749" w14:textId="77777777" w:rsidR="00437F96" w:rsidRDefault="00437F96" w:rsidP="00437F96">
      <w:pPr>
        <w:jc w:val="center"/>
        <w:rPr>
          <w:b/>
        </w:rPr>
        <w:sectPr w:rsidR="00437F96" w:rsidSect="00606011">
          <w:type w:val="continuous"/>
          <w:pgSz w:w="12240" w:h="15840"/>
          <w:pgMar w:top="720" w:right="720" w:bottom="720" w:left="720" w:header="720" w:footer="720" w:gutter="0"/>
          <w:pgNumType w:start="1"/>
          <w:cols w:space="720"/>
          <w:titlePg/>
        </w:sectPr>
      </w:pPr>
      <w:r>
        <w:rPr>
          <w:b/>
        </w:rPr>
        <w:t>PLEASE FILL OUT AND SIGN AND RETURN WITH STUDENT by 7/27 or 7/28 BLOCK PERIOD</w:t>
      </w:r>
    </w:p>
    <w:p w14:paraId="1159C968" w14:textId="77777777" w:rsidR="00437F96" w:rsidRDefault="00437F96" w:rsidP="00437F96">
      <w:pPr>
        <w:rPr>
          <w:sz w:val="12"/>
          <w:szCs w:val="12"/>
        </w:rPr>
        <w:sectPr w:rsidR="00437F96" w:rsidSect="00606011">
          <w:type w:val="continuous"/>
          <w:pgSz w:w="12240" w:h="15840"/>
          <w:pgMar w:top="720" w:right="720" w:bottom="720" w:left="720" w:header="720" w:footer="720" w:gutter="0"/>
          <w:cols w:space="720"/>
          <w:titlePg/>
        </w:sectPr>
      </w:pPr>
    </w:p>
    <w:p w14:paraId="3C90651C" w14:textId="77777777" w:rsidR="00437F96" w:rsidRDefault="00437F96" w:rsidP="00437F96">
      <w:r>
        <w:t>Student Name: _______________________________________________________________________________________________</w:t>
      </w:r>
    </w:p>
    <w:p w14:paraId="0A83C435" w14:textId="77777777" w:rsidR="00437F96" w:rsidRDefault="00437F96" w:rsidP="00437F96"/>
    <w:p w14:paraId="7C0AE158" w14:textId="77777777" w:rsidR="00437F96" w:rsidRDefault="00437F96" w:rsidP="00437F96">
      <w:r>
        <w:t>Parent Name(s): ______________________________________________________________________________________________</w:t>
      </w:r>
    </w:p>
    <w:p w14:paraId="4873E0BC" w14:textId="77777777" w:rsidR="00437F96" w:rsidRDefault="00437F96" w:rsidP="00437F96"/>
    <w:p w14:paraId="20815834" w14:textId="77777777" w:rsidR="00437F96" w:rsidRDefault="00437F96" w:rsidP="00437F96">
      <w:r>
        <w:t>Parent Phone Number(s): _______________________________________________________________________________________</w:t>
      </w:r>
    </w:p>
    <w:p w14:paraId="1D217672" w14:textId="77777777" w:rsidR="00437F96" w:rsidRDefault="00437F96" w:rsidP="00437F96"/>
    <w:p w14:paraId="27C9A5B1" w14:textId="77777777" w:rsidR="00437F96" w:rsidRDefault="00437F96" w:rsidP="00437F96">
      <w:r>
        <w:t>Parent Email(s): ______________________________________________________________________________________________</w:t>
      </w:r>
    </w:p>
    <w:p w14:paraId="7DE64C91" w14:textId="77777777" w:rsidR="00437F96" w:rsidRDefault="00437F96" w:rsidP="00437F96"/>
    <w:p w14:paraId="07144BA5" w14:textId="77777777" w:rsidR="00437F96" w:rsidRDefault="00437F96" w:rsidP="00437F96">
      <w:r>
        <w:t>Student Email: _______________________________________________________________________________________________</w:t>
      </w:r>
    </w:p>
    <w:p w14:paraId="30A69AE3" w14:textId="77777777" w:rsidR="00437F96" w:rsidRDefault="00437F96" w:rsidP="00437F96"/>
    <w:p w14:paraId="0290B4CF" w14:textId="77777777" w:rsidR="00437F96" w:rsidRDefault="00437F96" w:rsidP="00437F96">
      <w:r>
        <w:t>Parent Signature: _____________________________________________________________________________________________</w:t>
      </w:r>
    </w:p>
    <w:p w14:paraId="04752179" w14:textId="77777777" w:rsidR="00437F96" w:rsidRDefault="00437F96" w:rsidP="00437F96"/>
    <w:p w14:paraId="1C91E23F" w14:textId="77777777" w:rsidR="00437F96" w:rsidRDefault="00437F96" w:rsidP="00437F96">
      <w:pPr>
        <w:rPr>
          <w:i/>
        </w:rPr>
      </w:pPr>
      <w:r>
        <w:t>Student Signature: ____________________________________________________________________________________________</w:t>
      </w:r>
    </w:p>
    <w:p w14:paraId="7D1E5A8D" w14:textId="54B3B3C0" w:rsidR="00BD5E4C" w:rsidRPr="00263126" w:rsidRDefault="00437F96" w:rsidP="00606011">
      <w:pPr>
        <w:jc w:val="center"/>
      </w:pPr>
      <w:r>
        <w:rPr>
          <w:i/>
        </w:rPr>
        <w:t>If an extra copy of the syllabus is needed, it can be found on the ELA teacher’s CUSD webpage.</w:t>
      </w:r>
    </w:p>
    <w:p w14:paraId="0D03BC79" w14:textId="77777777" w:rsidR="00606011" w:rsidRDefault="00606011">
      <w:pPr>
        <w:sectPr w:rsidR="00606011" w:rsidSect="00606011">
          <w:type w:val="continuous"/>
          <w:pgSz w:w="12240" w:h="15840"/>
          <w:pgMar w:top="720" w:right="720" w:bottom="720" w:left="720" w:header="720" w:footer="720" w:gutter="0"/>
          <w:cols w:space="720"/>
          <w:titlePg/>
          <w:docGrid w:linePitch="272"/>
        </w:sectPr>
      </w:pPr>
    </w:p>
    <w:p w14:paraId="420C9775" w14:textId="77777777" w:rsidR="00B917CD" w:rsidRDefault="00B917CD"/>
    <w:sectPr w:rsidR="00B917CD" w:rsidSect="00F343AB">
      <w:type w:val="continuous"/>
      <w:pgSz w:w="12240" w:h="15840"/>
      <w:pgMar w:top="720" w:right="720" w:bottom="720" w:left="720" w:header="720" w:footer="720" w:gutter="0"/>
      <w:cols w:num="2"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B3559"/>
    <w:multiLevelType w:val="hybridMultilevel"/>
    <w:tmpl w:val="C78E0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F3656"/>
    <w:multiLevelType w:val="multilevel"/>
    <w:tmpl w:val="6D9EC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8B3EF0"/>
    <w:multiLevelType w:val="hybridMultilevel"/>
    <w:tmpl w:val="8E68B7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BF40DC3"/>
    <w:multiLevelType w:val="multilevel"/>
    <w:tmpl w:val="421A5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873268"/>
    <w:multiLevelType w:val="multilevel"/>
    <w:tmpl w:val="030A01E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2D58500F"/>
    <w:multiLevelType w:val="multilevel"/>
    <w:tmpl w:val="1FE035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7A4482B"/>
    <w:multiLevelType w:val="hybridMultilevel"/>
    <w:tmpl w:val="C65C57A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9A53C71"/>
    <w:multiLevelType w:val="hybridMultilevel"/>
    <w:tmpl w:val="DDA0D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8F3238"/>
    <w:multiLevelType w:val="multilevel"/>
    <w:tmpl w:val="81B690E8"/>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43E201DB"/>
    <w:multiLevelType w:val="multilevel"/>
    <w:tmpl w:val="C6E61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B854FC7"/>
    <w:multiLevelType w:val="hybridMultilevel"/>
    <w:tmpl w:val="BCC463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EE37702"/>
    <w:multiLevelType w:val="multilevel"/>
    <w:tmpl w:val="95E274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7FA2828"/>
    <w:multiLevelType w:val="multilevel"/>
    <w:tmpl w:val="7CECDDE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7B2F1BAB"/>
    <w:multiLevelType w:val="hybridMultilevel"/>
    <w:tmpl w:val="2FA0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DB2835"/>
    <w:multiLevelType w:val="hybridMultilevel"/>
    <w:tmpl w:val="636CC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7106808">
    <w:abstractNumId w:val="2"/>
  </w:num>
  <w:num w:numId="2" w16cid:durableId="1633558428">
    <w:abstractNumId w:val="10"/>
  </w:num>
  <w:num w:numId="3" w16cid:durableId="1455909693">
    <w:abstractNumId w:val="6"/>
  </w:num>
  <w:num w:numId="4" w16cid:durableId="1107890349">
    <w:abstractNumId w:val="14"/>
  </w:num>
  <w:num w:numId="5" w16cid:durableId="1854176786">
    <w:abstractNumId w:val="0"/>
  </w:num>
  <w:num w:numId="6" w16cid:durableId="1330791963">
    <w:abstractNumId w:val="13"/>
  </w:num>
  <w:num w:numId="7" w16cid:durableId="1049575627">
    <w:abstractNumId w:val="7"/>
  </w:num>
  <w:num w:numId="8" w16cid:durableId="3359050">
    <w:abstractNumId w:val="1"/>
  </w:num>
  <w:num w:numId="9" w16cid:durableId="2068259544">
    <w:abstractNumId w:val="11"/>
  </w:num>
  <w:num w:numId="10" w16cid:durableId="670102">
    <w:abstractNumId w:val="5"/>
  </w:num>
  <w:num w:numId="11" w16cid:durableId="1928802773">
    <w:abstractNumId w:val="3"/>
  </w:num>
  <w:num w:numId="12" w16cid:durableId="2023698496">
    <w:abstractNumId w:val="4"/>
  </w:num>
  <w:num w:numId="13" w16cid:durableId="1249273923">
    <w:abstractNumId w:val="9"/>
  </w:num>
  <w:num w:numId="14" w16cid:durableId="292754611">
    <w:abstractNumId w:val="8"/>
  </w:num>
  <w:num w:numId="15" w16cid:durableId="14457280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E4C"/>
    <w:rsid w:val="000D0546"/>
    <w:rsid w:val="001267F1"/>
    <w:rsid w:val="00280016"/>
    <w:rsid w:val="00437F96"/>
    <w:rsid w:val="00464FEE"/>
    <w:rsid w:val="005D12B2"/>
    <w:rsid w:val="006012E3"/>
    <w:rsid w:val="00606011"/>
    <w:rsid w:val="00781222"/>
    <w:rsid w:val="00842E5C"/>
    <w:rsid w:val="008830CF"/>
    <w:rsid w:val="00892652"/>
    <w:rsid w:val="00900EB0"/>
    <w:rsid w:val="00A55D0A"/>
    <w:rsid w:val="00B917CD"/>
    <w:rsid w:val="00BD5E4C"/>
    <w:rsid w:val="00CA310D"/>
    <w:rsid w:val="00FC5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09772"/>
  <w15:chartTrackingRefBased/>
  <w15:docId w15:val="{51D6E6FE-A896-4597-B16D-2149B1FD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E4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rElitet4">
    <w:name w:val="CourElite t4"/>
    <w:rsid w:val="00BD5E4C"/>
    <w:pPr>
      <w:widowControl w:val="0"/>
      <w:tabs>
        <w:tab w:val="left" w:pos="640"/>
        <w:tab w:val="left" w:pos="1000"/>
        <w:tab w:val="left" w:pos="1360"/>
        <w:tab w:val="left" w:pos="1720"/>
        <w:tab w:val="left" w:pos="2080"/>
        <w:tab w:val="left" w:pos="2440"/>
        <w:tab w:val="left" w:pos="2800"/>
        <w:tab w:val="left" w:pos="3160"/>
        <w:tab w:val="left" w:pos="3520"/>
        <w:tab w:val="left" w:pos="3880"/>
        <w:tab w:val="left" w:pos="4240"/>
        <w:tab w:val="left" w:pos="4600"/>
        <w:tab w:val="left" w:pos="4960"/>
        <w:tab w:val="left" w:pos="5320"/>
        <w:tab w:val="left" w:pos="5680"/>
        <w:tab w:val="left" w:pos="6040"/>
        <w:tab w:val="left" w:pos="6400"/>
        <w:tab w:val="left" w:pos="6760"/>
        <w:tab w:val="left" w:pos="7120"/>
        <w:tab w:val="left" w:pos="7480"/>
        <w:tab w:val="left" w:pos="7840"/>
        <w:tab w:val="left" w:pos="8200"/>
        <w:tab w:val="left" w:pos="8560"/>
        <w:tab w:val="left" w:pos="8920"/>
        <w:tab w:val="left" w:pos="9280"/>
        <w:tab w:val="left" w:pos="9640"/>
        <w:tab w:val="left" w:pos="10000"/>
        <w:tab w:val="left" w:pos="10360"/>
        <w:tab w:val="left" w:pos="10720"/>
        <w:tab w:val="left" w:pos="11080"/>
      </w:tabs>
      <w:spacing w:after="0" w:line="240" w:lineRule="atLeast"/>
      <w:ind w:left="1000" w:right="1640"/>
    </w:pPr>
    <w:rPr>
      <w:rFonts w:ascii="Courier" w:eastAsia="Times New Roman" w:hAnsi="Courier" w:cs="Times New Roman"/>
      <w:snapToGrid w:val="0"/>
      <w:sz w:val="20"/>
      <w:szCs w:val="20"/>
    </w:rPr>
  </w:style>
  <w:style w:type="paragraph" w:customStyle="1" w:styleId="ref">
    <w:name w:val="_ref"/>
    <w:rsid w:val="00BD5E4C"/>
    <w:pPr>
      <w:widowControl w:val="0"/>
      <w:tabs>
        <w:tab w:val="left" w:pos="2080"/>
        <w:tab w:val="left" w:pos="2800"/>
        <w:tab w:val="left" w:pos="8560"/>
      </w:tabs>
      <w:spacing w:after="0" w:line="320" w:lineRule="atLeast"/>
      <w:ind w:left="280" w:right="700"/>
    </w:pPr>
    <w:rPr>
      <w:rFonts w:ascii="Geneva" w:eastAsia="Times New Roman" w:hAnsi="Geneva" w:cs="Times New Roman"/>
      <w:snapToGrid w:val="0"/>
      <w:sz w:val="20"/>
      <w:szCs w:val="20"/>
    </w:rPr>
  </w:style>
  <w:style w:type="paragraph" w:customStyle="1" w:styleId="TableStyle1">
    <w:name w:val="TableStyle.1"/>
    <w:rsid w:val="00BD5E4C"/>
    <w:pPr>
      <w:widowControl w:val="0"/>
      <w:tabs>
        <w:tab w:val="left" w:pos="540"/>
      </w:tabs>
      <w:spacing w:after="0" w:line="280" w:lineRule="atLeast"/>
      <w:ind w:left="540" w:right="80" w:hanging="540"/>
    </w:pPr>
    <w:rPr>
      <w:rFonts w:ascii="Times" w:eastAsia="Times New Roman" w:hAnsi="Times" w:cs="Times New Roman"/>
      <w:snapToGrid w:val="0"/>
      <w:sz w:val="24"/>
      <w:szCs w:val="20"/>
    </w:rPr>
  </w:style>
  <w:style w:type="paragraph" w:customStyle="1" w:styleId="BodyStyle1">
    <w:name w:val="BodyStyle.1"/>
    <w:rsid w:val="00BD5E4C"/>
    <w:pPr>
      <w:widowControl w:val="0"/>
      <w:tabs>
        <w:tab w:val="left" w:pos="2080"/>
        <w:tab w:val="left" w:pos="2800"/>
        <w:tab w:val="left" w:pos="3520"/>
        <w:tab w:val="left" w:pos="4240"/>
        <w:tab w:val="left" w:pos="8560"/>
      </w:tabs>
      <w:spacing w:after="0" w:line="320" w:lineRule="atLeast"/>
      <w:ind w:left="2080" w:right="1440"/>
    </w:pPr>
    <w:rPr>
      <w:rFonts w:ascii="Times" w:eastAsia="Times New Roman" w:hAnsi="Times" w:cs="Times New Roman"/>
      <w:snapToGrid w:val="0"/>
      <w:sz w:val="24"/>
      <w:szCs w:val="20"/>
    </w:rPr>
  </w:style>
  <w:style w:type="character" w:styleId="Hyperlink">
    <w:name w:val="Hyperlink"/>
    <w:rsid w:val="00BD5E4C"/>
    <w:rPr>
      <w:color w:val="0000FF"/>
      <w:u w:val="single"/>
    </w:rPr>
  </w:style>
  <w:style w:type="character" w:customStyle="1" w:styleId="style7">
    <w:name w:val="style7"/>
    <w:basedOn w:val="DefaultParagraphFont"/>
    <w:rsid w:val="00BD5E4C"/>
  </w:style>
  <w:style w:type="character" w:styleId="FollowedHyperlink">
    <w:name w:val="FollowedHyperlink"/>
    <w:basedOn w:val="DefaultParagraphFont"/>
    <w:uiPriority w:val="99"/>
    <w:semiHidden/>
    <w:unhideWhenUsed/>
    <w:rsid w:val="008830CF"/>
    <w:rPr>
      <w:color w:val="954F72" w:themeColor="followedHyperlink"/>
      <w:u w:val="single"/>
    </w:rPr>
  </w:style>
  <w:style w:type="character" w:styleId="UnresolvedMention">
    <w:name w:val="Unresolved Mention"/>
    <w:basedOn w:val="DefaultParagraphFont"/>
    <w:uiPriority w:val="99"/>
    <w:semiHidden/>
    <w:unhideWhenUsed/>
    <w:rsid w:val="00883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usd80.com/Domain/1293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Wines, Theresa</dc:creator>
  <cp:keywords/>
  <dc:description/>
  <cp:lastModifiedBy>Owen, Greg</cp:lastModifiedBy>
  <cp:revision>2</cp:revision>
  <dcterms:created xsi:type="dcterms:W3CDTF">2022-07-18T22:47:00Z</dcterms:created>
  <dcterms:modified xsi:type="dcterms:W3CDTF">2022-07-18T22:47:00Z</dcterms:modified>
</cp:coreProperties>
</file>